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4A" w:rsidRPr="00F25490" w:rsidRDefault="003D686D" w:rsidP="007C5F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МІЖНАРОДНІ 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КОНКУРСИ</w:t>
      </w:r>
      <w:r w:rsidR="007C5F4A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ЕРАЗМУС+ 2018 РОКУ ЗА ВСІМА НАПРЯМАМИ ВІДКРИТО!</w:t>
      </w:r>
    </w:p>
    <w:p w:rsidR="007C5F4A" w:rsidRPr="00F25490" w:rsidRDefault="007C5F4A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КА</w:t>
      </w:r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Мобільність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працівників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у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вищій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освіті</w:t>
      </w:r>
      <w:proofErr w:type="spellEnd"/>
    </w:p>
    <w:p w:rsidR="0001691D" w:rsidRPr="00F25490" w:rsidRDefault="0001691D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КРЕДИТНА МОБІЛЬНІСТЬ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в тому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числі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>можуть</w:t>
      </w:r>
      <w:proofErr w:type="spellEnd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партнерами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університетів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Європи</w:t>
      </w:r>
      <w:proofErr w:type="spellEnd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проекті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spellEnd"/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мобільність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викладачів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адміністративного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персоналу.</w:t>
      </w:r>
    </w:p>
    <w:p w:rsidR="0001691D" w:rsidRPr="00F25490" w:rsidRDefault="0001691D" w:rsidP="00047975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заявок на конкурс: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proofErr w:type="gramStart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>лютого</w:t>
      </w:r>
      <w:proofErr w:type="gramEnd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 2018 р.</w:t>
      </w:r>
      <w:r w:rsidR="009125D4" w:rsidRPr="00F25490">
        <w:rPr>
          <w:rFonts w:ascii="Arial" w:hAnsi="Arial" w:cs="Arial"/>
          <w:color w:val="000000" w:themeColor="text1"/>
          <w:sz w:val="24"/>
        </w:rPr>
        <w:t>*</w:t>
      </w:r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 xml:space="preserve"> (12.00 за </w:t>
      </w:r>
      <w:proofErr w:type="spellStart"/>
      <w:r w:rsidR="003D686D" w:rsidRPr="00F25490">
        <w:rPr>
          <w:rFonts w:ascii="Arial" w:hAnsi="Arial" w:cs="Arial"/>
          <w:color w:val="000000" w:themeColor="text1"/>
          <w:sz w:val="24"/>
          <w:szCs w:val="24"/>
        </w:rPr>
        <w:t>б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рюссельським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часом)</w:t>
      </w:r>
      <w:r w:rsidR="003D686D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3D686D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Мета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Надати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кращі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можливості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ідвищення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якості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B4616E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 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викладацьке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відрядження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): 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розроблення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інноваційних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методів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відкрита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мобільність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обох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напрямах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 (НОВЕ);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Професійний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: 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удосконалення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навичок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компетентностей у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викладацького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складу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адміні</w:t>
      </w:r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стративного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персоналу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обох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напрямах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 (НОВЕ);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Зап</w:t>
      </w:r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рошення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працівників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ідприємств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метою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підвищення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актуальності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Викладачі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отримання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стипендій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ідвищення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кваліфікації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чи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стажування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подають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заявки для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участі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в конкурсах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безпосередньо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свого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вищого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закладу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кредитна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мобільність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) на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основі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міжінституційних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угод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чи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до партнерств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ступенева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мобільність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), так само як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представники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інших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обмежень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немає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Привілеїв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чи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обмежень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немає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жодної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св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іту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0CB6" w:rsidRPr="00F25490" w:rsidRDefault="00CC0CB6" w:rsidP="00BF33AC">
      <w:pPr>
        <w:jc w:val="both"/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Презентація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викладачів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адміністративного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персоналу,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які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бажають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отримати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стипендії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а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жування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ідвищення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кваліфікації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професійного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розвитку: </w:t>
      </w:r>
      <w:hyperlink r:id="rId6" w:tgtFrame="_blank" w:history="1">
        <w:r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http://erasmusplus.org.ua/erasmus/ka1-navchalna-mobilnist/indyvidualni-hranty.html</w:t>
        </w:r>
      </w:hyperlink>
    </w:p>
    <w:p w:rsidR="003E65FC" w:rsidRPr="00F25490" w:rsidRDefault="003E65FC" w:rsidP="003E65FC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u w:val="single"/>
          <w:lang w:val="uk-UA"/>
        </w:rPr>
        <w:t>СТУПЕНЕВА МОБІЛЬНІСТЬ</w:t>
      </w:r>
    </w:p>
    <w:p w:rsidR="0023290F" w:rsidRPr="00F25490" w:rsidRDefault="0023290F" w:rsidP="0023290F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ХТО МОЖЕ БРАТИ УЧАСТЬ?</w:t>
      </w:r>
    </w:p>
    <w:p w:rsidR="0023290F" w:rsidRPr="00F25490" w:rsidRDefault="0023290F" w:rsidP="0023290F">
      <w:pPr>
        <w:spacing w:after="120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• Студент /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випускник</w:t>
      </w:r>
      <w:proofErr w:type="spellEnd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(*) </w:t>
      </w:r>
      <w:r w:rsidR="00047975" w:rsidRPr="00F2549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br/>
        <w:t xml:space="preserve">•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Викладач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7975" w:rsidRPr="00F2549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унікальних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інноваційних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курсі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spellEnd"/>
      <w:proofErr w:type="gramEnd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23290F" w:rsidRPr="00F25490" w:rsidRDefault="0023290F" w:rsidP="0023290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* Будь-яка особа, незалежно від віку і статусу, яка вже має щонайменше ступінь бакалавра або навчається на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IV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курсі (для спільних магістерських програм), або має ступінь магістра (для спільних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PhD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програм), може самостійно взяти участь у конкурсах незалежно від українського закладу вищої освіти.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br/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**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Зауважте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участі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конкурсах </w:t>
      </w:r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gramStart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на</w:t>
      </w:r>
      <w:proofErr w:type="gramEnd"/>
      <w:r w:rsidR="00B4616E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такі</w:t>
      </w:r>
      <w:proofErr w:type="spellEnd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616E" w:rsidRPr="00F25490">
        <w:rPr>
          <w:rFonts w:ascii="Arial" w:hAnsi="Arial" w:cs="Arial"/>
          <w:color w:val="000000" w:themeColor="text1"/>
          <w:sz w:val="24"/>
          <w:szCs w:val="24"/>
        </w:rPr>
        <w:t>стипендії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обов'язково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студентом!</w:t>
      </w:r>
    </w:p>
    <w:p w:rsidR="00047975" w:rsidRPr="00F25490" w:rsidRDefault="00047975" w:rsidP="003E65F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Програма передбачає:</w:t>
      </w:r>
    </w:p>
    <w:p w:rsidR="003E65FC" w:rsidRPr="00A20246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•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Конкурси стипендій Європейського Союзу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Erasmus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Mundus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Joint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Master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PhD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Degrees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на отримання повної вищої освіти в Європі на рівні магістра і доктора філософії.</w:t>
      </w:r>
    </w:p>
    <w:p w:rsidR="003E65FC" w:rsidRPr="00A20246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•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Програми ступеневої мобільності передбачають отримання стипендії повного забезпечення (навчання, дослідження, підручники, бібліотека, проїзд, проживання, страхування тощо) для навчання на спільних програмах </w:t>
      </w:r>
      <w:proofErr w:type="spellStart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Еразмус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Мундус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, для отримання ступеня магістра (для магістерських програм) або доктора філософії (для докторських програм).</w:t>
      </w:r>
    </w:p>
    <w:p w:rsidR="003E65FC" w:rsidRPr="00A20246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Подання документів </w:t>
      </w:r>
      <w:proofErr w:type="spellStart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аплікантом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відбувається он-</w:t>
      </w:r>
      <w:r w:rsidR="00B4616E"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лайн </w:t>
      </w: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на обрану вами спільну програму (або максимум на 3 одночасно) через відповідні </w:t>
      </w:r>
      <w:proofErr w:type="spellStart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веб-сайти</w:t>
      </w:r>
      <w:proofErr w:type="spellEnd"/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, кожен з яких має координуючий університет і контактну особу, які діють від імені всього партнерства.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буде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відбуватись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двох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закладах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країн-членів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Еразмус+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робили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організували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обрану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вами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спільну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Схема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мобільності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індивідуальна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траєкторія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)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визначається координаторами спільної програми або пропонується студентом: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яких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університетах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проходити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якій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посл</w:t>
      </w:r>
      <w:proofErr w:type="gram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ідовності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Тривалість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складає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1/1,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5/2 роки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спільних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магістерських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3 роки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докторських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Диплом: за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умови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успішного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студенти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отримують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спільний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подвійний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багатосторонній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диплом про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освіту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відповідного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івня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магістра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доктора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філософії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Розмі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spellEnd"/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стипендій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стипендіати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магістерських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отримують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стипендію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розмірі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 1000 EUR 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місяць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стипендіати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докторських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близько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 2800 EUR 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місяць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Звертаємо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Вашу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увагу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посередників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існу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є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Кожен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аплікант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подається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самостійно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незалежно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від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українського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закладу.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Важливо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вивчити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детально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вс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правила 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сайті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відповідної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спільної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заповнити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подати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відповідні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он-лайн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65FC" w:rsidRPr="00F25490" w:rsidRDefault="003E65FC" w:rsidP="003E65F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заявок на конкурс: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15 </w:t>
      </w:r>
      <w:proofErr w:type="gram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лютого</w:t>
      </w:r>
      <w:proofErr w:type="gram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2018 р.</w:t>
      </w:r>
      <w:r w:rsidR="009125D4" w:rsidRPr="00F25490">
        <w:rPr>
          <w:rFonts w:ascii="Arial" w:hAnsi="Arial" w:cs="Arial"/>
          <w:color w:val="000000" w:themeColor="text1"/>
          <w:sz w:val="24"/>
        </w:rPr>
        <w:t>*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 (12.00 за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б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рюссельським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часом)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64189" w:rsidRPr="00F25490" w:rsidRDefault="0002611C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35pt" to="471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974wEAANk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" strokecolor="black [3200]" strokeweight=".5pt">
            <v:stroke joinstyle="miter"/>
          </v:line>
        </w:pic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КА</w:t>
      </w:r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Співпраця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задля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інновацій</w:t>
      </w:r>
      <w:proofErr w:type="spellEnd"/>
      <w:r w:rsidR="00E9749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Стратегічні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партнерства</w:t>
      </w:r>
      <w:r w:rsidR="00B7409A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B7409A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Мета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: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Зміцнення співпраці між ВНЗ та ключовими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стейкхолдерами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(підприємствами, науково-дослідними установами, соціальними партнерами, місцевими / регіональними органами влади, іншими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організаціями у галузі освіти, професійної підготовки або молодіжної політики) заради сприяння якості та інноваціям у вищій освіті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01691D" w:rsidRPr="00F25490" w:rsidRDefault="0001691D" w:rsidP="00007675">
      <w:pPr>
        <w:jc w:val="both"/>
        <w:rPr>
          <w:rFonts w:ascii="Arial" w:hAnsi="Arial" w:cs="Arial"/>
          <w:color w:val="000000" w:themeColor="text1"/>
          <w:sz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заявок на конкурс:</w:t>
      </w:r>
      <w:r w:rsidRPr="00F25490">
        <w:rPr>
          <w:rFonts w:ascii="Arial" w:hAnsi="Arial" w:cs="Arial"/>
          <w:color w:val="000000" w:themeColor="text1"/>
          <w:sz w:val="24"/>
        </w:rPr>
        <w:t> </w:t>
      </w:r>
      <w:r w:rsidR="002C40FB" w:rsidRPr="00F25490">
        <w:rPr>
          <w:rFonts w:ascii="Arial" w:hAnsi="Arial" w:cs="Arial"/>
          <w:color w:val="000000" w:themeColor="text1"/>
          <w:sz w:val="24"/>
          <w:lang w:val="uk-UA"/>
        </w:rPr>
        <w:t>1</w:t>
      </w:r>
      <w:r w:rsidRPr="00F25490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Pr="00F25490">
        <w:rPr>
          <w:rFonts w:ascii="Arial" w:hAnsi="Arial" w:cs="Arial"/>
          <w:color w:val="000000" w:themeColor="text1"/>
          <w:sz w:val="24"/>
        </w:rPr>
        <w:t>лютого</w:t>
      </w:r>
      <w:proofErr w:type="gramEnd"/>
      <w:r w:rsidRPr="00F25490">
        <w:rPr>
          <w:rFonts w:ascii="Arial" w:hAnsi="Arial" w:cs="Arial"/>
          <w:color w:val="000000" w:themeColor="text1"/>
          <w:sz w:val="24"/>
        </w:rPr>
        <w:t xml:space="preserve"> 2018 р.</w:t>
      </w:r>
      <w:r w:rsidR="007C5F4A" w:rsidRPr="00F25490">
        <w:rPr>
          <w:rFonts w:ascii="Arial" w:hAnsi="Arial" w:cs="Arial"/>
          <w:color w:val="000000" w:themeColor="text1"/>
          <w:sz w:val="24"/>
        </w:rPr>
        <w:t>*</w:t>
      </w:r>
      <w:r w:rsidR="00B7409A" w:rsidRPr="00F25490">
        <w:rPr>
          <w:rFonts w:ascii="Arial" w:hAnsi="Arial" w:cs="Arial"/>
          <w:color w:val="000000" w:themeColor="text1"/>
          <w:sz w:val="24"/>
        </w:rPr>
        <w:t xml:space="preserve"> (12.00 за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</w:rPr>
        <w:t>б</w:t>
      </w:r>
      <w:r w:rsidRPr="00F25490">
        <w:rPr>
          <w:rFonts w:ascii="Arial" w:hAnsi="Arial" w:cs="Arial"/>
          <w:color w:val="000000" w:themeColor="text1"/>
          <w:sz w:val="24"/>
        </w:rPr>
        <w:t>рюссельським</w:t>
      </w:r>
      <w:proofErr w:type="spellEnd"/>
      <w:r w:rsidRPr="00F25490">
        <w:rPr>
          <w:rFonts w:ascii="Arial" w:hAnsi="Arial" w:cs="Arial"/>
          <w:color w:val="000000" w:themeColor="text1"/>
          <w:sz w:val="24"/>
        </w:rPr>
        <w:t xml:space="preserve"> часом)</w:t>
      </w:r>
      <w:r w:rsidR="00B7409A" w:rsidRPr="00F25490">
        <w:rPr>
          <w:rFonts w:ascii="Arial" w:hAnsi="Arial" w:cs="Arial"/>
          <w:color w:val="000000" w:themeColor="text1"/>
          <w:sz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–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озроблення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тестування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запровадження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нових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спільних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планів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спільних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модулів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інтенсивних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співпраці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ідприєм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ствами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в рамках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проектів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для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вивчення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прикладів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реального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життя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икористання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потенціалу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відкритих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освітніх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ресурсів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спільного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колективного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)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персоналізованого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нтеграція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ізноманітних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форм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методів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дистанційного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, заочного, модульного)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Участь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в тому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числі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можлива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як партнера за умов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унікального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досві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ду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обгрунтованої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доданої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вартості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участі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такому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партнерстві</w:t>
      </w:r>
      <w:proofErr w:type="spellEnd"/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Партнерами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можуть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інші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громадські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ідприємства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Деталі: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02611C">
        <w:fldChar w:fldCharType="begin"/>
      </w:r>
      <w:r w:rsidR="0002611C">
        <w:instrText>HYPERLINK</w:instrText>
      </w:r>
      <w:r w:rsidR="0002611C" w:rsidRPr="005B6E08">
        <w:rPr>
          <w:lang w:val="uk-UA"/>
        </w:rPr>
        <w:instrText xml:space="preserve"> "</w:instrText>
      </w:r>
      <w:r w:rsidR="0002611C">
        <w:instrText>http</w:instrText>
      </w:r>
      <w:r w:rsidR="0002611C" w:rsidRPr="005B6E08">
        <w:rPr>
          <w:lang w:val="uk-UA"/>
        </w:rPr>
        <w:instrText>://</w:instrText>
      </w:r>
      <w:r w:rsidR="0002611C">
        <w:instrText>erasmusplus</w:instrText>
      </w:r>
      <w:r w:rsidR="0002611C" w:rsidRPr="005B6E08">
        <w:rPr>
          <w:lang w:val="uk-UA"/>
        </w:rPr>
        <w:instrText>.</w:instrText>
      </w:r>
      <w:r w:rsidR="0002611C">
        <w:instrText>org</w:instrText>
      </w:r>
      <w:r w:rsidR="0002611C" w:rsidRPr="005B6E08">
        <w:rPr>
          <w:lang w:val="uk-UA"/>
        </w:rPr>
        <w:instrText>.</w:instrText>
      </w:r>
      <w:r w:rsidR="0002611C">
        <w:instrText>ua</w:instrText>
      </w:r>
      <w:r w:rsidR="0002611C" w:rsidRPr="005B6E08">
        <w:rPr>
          <w:lang w:val="uk-UA"/>
        </w:rPr>
        <w:instrText>/</w:instrText>
      </w:r>
      <w:r w:rsidR="0002611C">
        <w:instrText>erasmus</w:instrText>
      </w:r>
      <w:r w:rsidR="0002611C" w:rsidRPr="005B6E08">
        <w:rPr>
          <w:lang w:val="uk-UA"/>
        </w:rPr>
        <w:instrText>/</w:instrText>
      </w:r>
      <w:r w:rsidR="0002611C">
        <w:instrText>ka</w:instrText>
      </w:r>
      <w:r w:rsidR="0002611C" w:rsidRPr="005B6E08">
        <w:rPr>
          <w:lang w:val="uk-UA"/>
        </w:rPr>
        <w:instrText>2-</w:instrText>
      </w:r>
      <w:r w:rsidR="0002611C">
        <w:instrText>proekty</w:instrText>
      </w:r>
      <w:r w:rsidR="0002611C" w:rsidRPr="005B6E08">
        <w:rPr>
          <w:lang w:val="uk-UA"/>
        </w:rPr>
        <w:instrText>-</w:instrText>
      </w:r>
      <w:r w:rsidR="0002611C">
        <w:instrText>spivpratsi</w:instrText>
      </w:r>
      <w:r w:rsidR="0002611C" w:rsidRPr="005B6E08">
        <w:rPr>
          <w:lang w:val="uk-UA"/>
        </w:rPr>
        <w:instrText>/</w:instrText>
      </w:r>
      <w:r w:rsidR="0002611C">
        <w:instrText>stratehichni</w:instrText>
      </w:r>
      <w:r w:rsidR="0002611C" w:rsidRPr="005B6E08">
        <w:rPr>
          <w:lang w:val="uk-UA"/>
        </w:rPr>
        <w:instrText>-</w:instrText>
      </w:r>
      <w:r w:rsidR="0002611C">
        <w:instrText>partnerstva</w:instrText>
      </w:r>
      <w:r w:rsidR="0002611C" w:rsidRPr="005B6E08">
        <w:rPr>
          <w:lang w:val="uk-UA"/>
        </w:rPr>
        <w:instrText>.</w:instrText>
      </w:r>
      <w:r w:rsidR="0002611C">
        <w:instrText>html</w:instrText>
      </w:r>
      <w:r w:rsidR="0002611C" w:rsidRPr="005B6E08">
        <w:rPr>
          <w:lang w:val="uk-UA"/>
        </w:rPr>
        <w:instrText>" \</w:instrText>
      </w:r>
      <w:r w:rsidR="0002611C">
        <w:instrText>t</w:instrText>
      </w:r>
      <w:r w:rsidR="0002611C" w:rsidRPr="005B6E08">
        <w:rPr>
          <w:lang w:val="uk-UA"/>
        </w:rPr>
        <w:instrText xml:space="preserve"> "_</w:instrText>
      </w:r>
      <w:r w:rsidR="0002611C">
        <w:instrText>blank</w:instrText>
      </w:r>
      <w:r w:rsidR="0002611C" w:rsidRPr="005B6E08">
        <w:rPr>
          <w:lang w:val="uk-UA"/>
        </w:rPr>
        <w:instrText>"</w:instrText>
      </w:r>
      <w:r w:rsidR="0002611C">
        <w:fldChar w:fldCharType="separate"/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http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://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erasmusplus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org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ua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erasmus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ka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2-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proekty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spivpratsi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stratehichni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partnerstva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proofErr w:type="spellStart"/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html</w:t>
      </w:r>
      <w:proofErr w:type="spellEnd"/>
      <w:r w:rsidR="0002611C">
        <w:fldChar w:fldCharType="end"/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КА</w:t>
      </w:r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Співпраця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задля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інновацій</w:t>
      </w:r>
      <w:proofErr w:type="spellEnd"/>
      <w:r w:rsidR="00E9749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Альянси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знань</w:t>
      </w:r>
      <w:proofErr w:type="spellEnd"/>
      <w:r w:rsidR="00B7409A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B7409A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Мета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: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Посилити структуровану та довготермінову співпрацю між ВНЗ і підприємствами задля пошуку інноваційних шляхів вироблення і пошир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ення знань у проектах, спрямованих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на результат, зокрема у новітніх галузях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01691D" w:rsidRPr="00F25490" w:rsidRDefault="0001691D" w:rsidP="00007675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заявок на конкурс: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28 </w:t>
      </w:r>
      <w:proofErr w:type="gram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лютого</w:t>
      </w:r>
      <w:proofErr w:type="gramEnd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 2018 р.</w:t>
      </w:r>
      <w:r w:rsidR="009125D4" w:rsidRPr="00F25490">
        <w:rPr>
          <w:rFonts w:ascii="Arial" w:hAnsi="Arial" w:cs="Arial"/>
          <w:color w:val="000000" w:themeColor="text1"/>
          <w:sz w:val="24"/>
        </w:rPr>
        <w:t>*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 xml:space="preserve"> (12.00 за </w:t>
      </w:r>
      <w:proofErr w:type="spellStart"/>
      <w:r w:rsidR="00B7409A" w:rsidRPr="00F25490">
        <w:rPr>
          <w:rFonts w:ascii="Arial" w:hAnsi="Arial" w:cs="Arial"/>
          <w:color w:val="000000" w:themeColor="text1"/>
          <w:sz w:val="24"/>
          <w:szCs w:val="24"/>
        </w:rPr>
        <w:t>б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рюссельським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часом)</w:t>
      </w:r>
      <w:r w:rsidR="00B7409A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озроблення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нових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мультидисциплінарних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планів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відповідають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потребам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ізнесу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розвиток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студентів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викладачів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працівників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компаній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ідприємницького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способу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мислення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AD62A3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обмін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поширення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формування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нових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знань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участю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ВНЗ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ідприємств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Участь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в тому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числі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можлива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як партнера за умов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унікального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досві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ду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обгрунтованої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доданої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вартості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участі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такому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альянсі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Партнерами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можуть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інші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громадські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ідприємства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Деталі: </w:t>
      </w:r>
      <w:hyperlink r:id="rId7" w:tgtFrame="_blank" w:history="1">
        <w:r w:rsidR="00CC0CB6"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http://erasmusplus.org.ua/erasmus/ka2-proekty-spivpratsi/aliansy-znan.html</w:t>
        </w:r>
      </w:hyperlink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49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КА</w:t>
      </w:r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Співпраця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задля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інновацій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обміну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кращими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практиками</w:t>
      </w:r>
      <w:r w:rsidR="00AD62A3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AD62A3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Мета</w:t>
      </w:r>
      <w:r w:rsidR="00E97496"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потенціалу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ex-TEMPUS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)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AD62A3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– </w:t>
      </w:r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д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ва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типи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проектів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співпраці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держав-членів</w:t>
      </w:r>
      <w:proofErr w:type="spellEnd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ЄС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інших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європейських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держав,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країн-кандидатів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усього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34</w:t>
      </w:r>
      <w:r w:rsidR="00AD62A3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країни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країнами-сусідами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Росією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країнами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Азії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Латинської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Америки, Африки,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Карибського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басейну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Тихоокеанського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регіону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близько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150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країн-партнерів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спільні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проекти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: 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н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ові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плани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програми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методологія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ідвищення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кваліфікації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) персоналу,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забезпечення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якості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урядування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інструменти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Болонського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процесу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структурні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проекти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: 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еформи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національному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івні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участю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органів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влади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країнах-партнерах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модернізація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освітньої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політики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заходи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запровадження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Болонського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процесу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урядування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ме</w:t>
      </w:r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 xml:space="preserve">неджмент в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системі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62A3"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)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5C1367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+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д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одатковий компонент мобільності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в обох напрямах –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з ЄС та до ЄС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-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для країн Європейської політики сусідства та країн-кандидатів (які не мають Національних агентств): для студентів і працівників, ті ж правила, що й для кредитної мобільності (максимум 12 місяців).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вноправним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учасником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напряму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може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ініціювати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проекти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бу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ти 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кординатором-заявником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також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івноправним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 партнером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проектів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Партнерами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можуть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інші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громадські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ідприємства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C0CB6" w:rsidRDefault="0002611C" w:rsidP="00BF33AC">
      <w:pPr>
        <w:jc w:val="both"/>
        <w:rPr>
          <w:lang w:val="uk-UA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val="uk-UA" w:eastAsia="uk-UA"/>
        </w:rPr>
        <w:pict>
          <v:line id="_x0000_s1032" style="position:absolute;left:0;text-align:left;z-index:251669504;visibility:visible;mso-wrap-style:square;mso-wrap-distance-left:9pt;mso-wrap-distance-top:0;mso-wrap-distance-right:9pt;mso-wrap-distance-bottom:0;mso-position-horizontal-relative:margin;mso-position-vertical-relative:text" from=".3pt,33.95pt" to="471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oy4wEAANkDAAAOAAAAZHJzL2Uyb0RvYy54bWysU81u1DAQviPxDpbvbJJWQI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" strokecolor="black [3200]" strokeweight=".5pt">
            <v:stroke joinstyle="miter"/>
            <w10:wrap anchorx="margin"/>
          </v:line>
        </w:pic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Деталі: </w:t>
      </w:r>
      <w:hyperlink r:id="rId8" w:tgtFrame="_blank" w:history="1">
        <w:r w:rsidR="00CC0CB6"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http://www.erasmusplus.org.ua/erasmus/ka2-proekty-spivpratsi/rozvytok-potentsialu-ex-tempus.html</w:t>
        </w:r>
      </w:hyperlink>
    </w:p>
    <w:p w:rsidR="00C97667" w:rsidRPr="00C97667" w:rsidRDefault="00C97667" w:rsidP="00C97667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C9766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Звертаємо увагу, що з метою отримання мандата від Міністерства освіти і науки України для участі у структурних </w:t>
      </w:r>
      <w:r w:rsidRPr="00C97667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(мандат від МОН обов’язковий)</w:t>
      </w:r>
      <w:r w:rsidRPr="00C9766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або спільних проектах напряму «КА2: Розбудова потенціалу вищої освіти», необхідно звернутися із відповідним запитом до МОН не пізніше ніж за 10 днів до кінцев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ого строку подання заявок (</w:t>
      </w:r>
      <w:r w:rsidRPr="005B6E08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до 30 січня 2018 року</w:t>
      </w:r>
      <w:r w:rsidRPr="00C97667">
        <w:rPr>
          <w:rFonts w:ascii="Arial" w:hAnsi="Arial" w:cs="Arial"/>
          <w:color w:val="000000" w:themeColor="text1"/>
          <w:sz w:val="24"/>
          <w:szCs w:val="24"/>
          <w:lang w:val="uk-UA"/>
        </w:rPr>
        <w:t>) та надати таку інформацію про проект:</w:t>
      </w:r>
    </w:p>
    <w:p w:rsidR="00C97667" w:rsidRPr="00E85BD9" w:rsidRDefault="00C97667" w:rsidP="00C97667">
      <w:pPr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назва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проекту (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повна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назва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акронім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C97667" w:rsidRPr="00E85BD9" w:rsidRDefault="00C97667" w:rsidP="00C97667">
      <w:pPr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  <w:t xml:space="preserve">координатор проекту (заклад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/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установа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, контактна особа);</w:t>
      </w:r>
    </w:p>
    <w:p w:rsidR="00C97667" w:rsidRPr="00E85BD9" w:rsidRDefault="00C97667" w:rsidP="00C97667">
      <w:pPr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учасники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консорціуму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перелік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усіх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потенційних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партнері</w:t>
      </w:r>
      <w:proofErr w:type="gramStart"/>
      <w:r w:rsidRPr="00E85BD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spellEnd"/>
      <w:proofErr w:type="gram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проекту);</w:t>
      </w:r>
    </w:p>
    <w:p w:rsidR="00C97667" w:rsidRPr="00E85BD9" w:rsidRDefault="00C97667" w:rsidP="00C97667">
      <w:pPr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  <w:t xml:space="preserve">короткий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опис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проекту (тип проекту,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відповідність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національним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європейським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85BD9">
        <w:rPr>
          <w:rFonts w:ascii="Arial" w:hAnsi="Arial" w:cs="Arial"/>
          <w:color w:val="000000" w:themeColor="text1"/>
          <w:sz w:val="24"/>
          <w:szCs w:val="24"/>
        </w:rPr>
        <w:t>пр</w:t>
      </w:r>
      <w:proofErr w:type="gramEnd"/>
      <w:r w:rsidRPr="00E85BD9">
        <w:rPr>
          <w:rFonts w:ascii="Arial" w:hAnsi="Arial" w:cs="Arial"/>
          <w:color w:val="000000" w:themeColor="text1"/>
          <w:sz w:val="24"/>
          <w:szCs w:val="24"/>
        </w:rPr>
        <w:t>іоритетам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C97667" w:rsidRPr="00E85BD9" w:rsidRDefault="00C97667" w:rsidP="00C97667">
      <w:pPr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тривалість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цільова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група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цілі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проекту;</w:t>
      </w:r>
    </w:p>
    <w:p w:rsidR="00C97667" w:rsidRPr="00E85BD9" w:rsidRDefault="00C97667" w:rsidP="00C97667">
      <w:pPr>
        <w:rPr>
          <w:rFonts w:ascii="Arial" w:hAnsi="Arial" w:cs="Arial"/>
          <w:color w:val="000000" w:themeColor="text1"/>
          <w:sz w:val="24"/>
          <w:szCs w:val="24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проектна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діяльність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/заходи в рамках проекту;</w:t>
      </w:r>
    </w:p>
    <w:p w:rsidR="00C97667" w:rsidRDefault="00C97667" w:rsidP="00C97667">
      <w:pPr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85BD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85BD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очікувані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результати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7667" w:rsidRDefault="0002611C" w:rsidP="00C97667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pict>
          <v:line id="_x0000_s1031" style="position:absolute;left:0;text-align:left;z-index:251668480;visibility:visible;mso-wrap-style:square;mso-wrap-distance-left:9pt;mso-wrap-distance-top:0;mso-wrap-distance-right:9pt;mso-wrap-distance-bottom:0;mso-position-horizontal-relative:margin;mso-position-vertical-relative:text" from=".3pt,3.75pt" to="471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oy4wEAANkDAAAOAAAAZHJzL2Uyb0RvYy54bWysU81u1DAQviPxDpbvbJJWQI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" strokecolor="black [3200]" strokeweight=".5pt">
            <v:stroke joinstyle="miter"/>
            <w10:wrap anchorx="margin"/>
          </v:line>
        </w:pict>
      </w:r>
      <w:r w:rsidRPr="0002611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05pt" to="47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oy4wEAANkDAAAOAAAAZHJzL2Uyb0RvYy54bWysU81u1DAQviPxDpbvbJJWQI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" strokecolor="black [3200]" strokeweight=".5pt">
            <v:stroke joinstyle="miter"/>
            <w10:wrap anchorx="margin"/>
          </v:line>
        </w:pic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КА3: </w:t>
      </w:r>
      <w:proofErr w:type="spellStart"/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ідтримка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реформ</w:t>
      </w:r>
      <w:r w:rsidR="005C1367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5C1367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Мета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Підтримка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напрацювань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розробок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ЄС в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сфері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освітньої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політики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задля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досягнення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кращого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системного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впливу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5C1367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–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ідтримка</w:t>
      </w:r>
      <w:proofErr w:type="spellEnd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ідкритого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мето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ду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координації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модернізації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Болонський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процес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р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озвиток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запровадження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інструментів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прозорост</w:t>
      </w:r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ЄС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(ЄКТС)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 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в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изнання кваліфікацій (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NARIC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Національний інформаційний центр офіційного визнання свідоцтв про освіту)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м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ережа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експертів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реформування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країнах-сусідах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країнах-кандидатах: </w:t>
      </w:r>
      <w:hyperlink r:id="rId9" w:tgtFrame="_blank" w:history="1">
        <w:r w:rsidR="00CC0CB6"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http://www.erasmusplus.org.ua/erasmus/ka3-pidtrymka-reform/natsionalna-komanda-ekspertiv-here.html</w:t>
        </w:r>
      </w:hyperlink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proofErr w:type="gramStart"/>
      <w:r w:rsidR="005C1367" w:rsidRPr="00F25490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іжнародний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діалог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щодо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освітньої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політики</w:t>
      </w:r>
      <w:proofErr w:type="spellEnd"/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 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в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сесвітня асоціація випускників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,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 </w:t>
      </w:r>
      <w:r w:rsidR="005C1367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м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іжнародна привабливість і пропагування</w:t>
      </w:r>
      <w:r w:rsidR="000F794C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вищої освіти.</w:t>
      </w:r>
    </w:p>
    <w:p w:rsidR="00A20246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В рамках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цього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напряму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запроваджується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проект: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Національна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команда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експертів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модернізації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="000F794C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C0CB6" w:rsidRPr="00A20246" w:rsidRDefault="00CC0CB6" w:rsidP="00BF33AC">
      <w:pPr>
        <w:jc w:val="both"/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</w:pP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(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HERE</w:t>
      </w:r>
      <w:r w:rsidRPr="00A20246">
        <w:rPr>
          <w:rFonts w:ascii="Arial" w:hAnsi="Arial" w:cs="Arial"/>
          <w:color w:val="000000" w:themeColor="text1"/>
          <w:sz w:val="24"/>
          <w:szCs w:val="24"/>
          <w:lang w:val="uk-UA"/>
        </w:rPr>
        <w:t>):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 </w:t>
      </w:r>
      <w:r w:rsidR="0002611C">
        <w:fldChar w:fldCharType="begin"/>
      </w:r>
      <w:r w:rsidR="0002611C">
        <w:instrText>HYPERLINK</w:instrText>
      </w:r>
      <w:r w:rsidR="0002611C" w:rsidRPr="005B6E08">
        <w:rPr>
          <w:lang w:val="uk-UA"/>
        </w:rPr>
        <w:instrText xml:space="preserve"> "</w:instrText>
      </w:r>
      <w:r w:rsidR="0002611C">
        <w:instrText>http</w:instrText>
      </w:r>
      <w:r w:rsidR="0002611C" w:rsidRPr="005B6E08">
        <w:rPr>
          <w:lang w:val="uk-UA"/>
        </w:rPr>
        <w:instrText>://</w:instrText>
      </w:r>
      <w:r w:rsidR="0002611C">
        <w:instrText>www</w:instrText>
      </w:r>
      <w:r w:rsidR="0002611C" w:rsidRPr="005B6E08">
        <w:rPr>
          <w:lang w:val="uk-UA"/>
        </w:rPr>
        <w:instrText>.</w:instrText>
      </w:r>
      <w:r w:rsidR="0002611C">
        <w:instrText>erasmusplus</w:instrText>
      </w:r>
      <w:r w:rsidR="0002611C" w:rsidRPr="005B6E08">
        <w:rPr>
          <w:lang w:val="uk-UA"/>
        </w:rPr>
        <w:instrText>.</w:instrText>
      </w:r>
      <w:r w:rsidR="0002611C">
        <w:instrText>org</w:instrText>
      </w:r>
      <w:r w:rsidR="0002611C" w:rsidRPr="005B6E08">
        <w:rPr>
          <w:lang w:val="uk-UA"/>
        </w:rPr>
        <w:instrText>.</w:instrText>
      </w:r>
      <w:r w:rsidR="0002611C">
        <w:instrText>ua</w:instrText>
      </w:r>
      <w:r w:rsidR="0002611C" w:rsidRPr="005B6E08">
        <w:rPr>
          <w:lang w:val="uk-UA"/>
        </w:rPr>
        <w:instrText>/</w:instrText>
      </w:r>
      <w:r w:rsidR="0002611C">
        <w:instrText>erasmus</w:instrText>
      </w:r>
      <w:r w:rsidR="0002611C" w:rsidRPr="005B6E08">
        <w:rPr>
          <w:lang w:val="uk-UA"/>
        </w:rPr>
        <w:instrText>/</w:instrText>
      </w:r>
      <w:r w:rsidR="0002611C">
        <w:instrText>ka</w:instrText>
      </w:r>
      <w:r w:rsidR="0002611C" w:rsidRPr="005B6E08">
        <w:rPr>
          <w:lang w:val="uk-UA"/>
        </w:rPr>
        <w:instrText>3-</w:instrText>
      </w:r>
      <w:r w:rsidR="0002611C">
        <w:instrText>pidtrymka</w:instrText>
      </w:r>
      <w:r w:rsidR="0002611C" w:rsidRPr="005B6E08">
        <w:rPr>
          <w:lang w:val="uk-UA"/>
        </w:rPr>
        <w:instrText>-</w:instrText>
      </w:r>
      <w:r w:rsidR="0002611C">
        <w:instrText>reform</w:instrText>
      </w:r>
      <w:r w:rsidR="0002611C" w:rsidRPr="005B6E08">
        <w:rPr>
          <w:lang w:val="uk-UA"/>
        </w:rPr>
        <w:instrText>/</w:instrText>
      </w:r>
      <w:r w:rsidR="0002611C">
        <w:instrText>natsionalna</w:instrText>
      </w:r>
      <w:r w:rsidR="0002611C" w:rsidRPr="005B6E08">
        <w:rPr>
          <w:lang w:val="uk-UA"/>
        </w:rPr>
        <w:instrText>-</w:instrText>
      </w:r>
      <w:r w:rsidR="0002611C">
        <w:instrText>komanda</w:instrText>
      </w:r>
      <w:r w:rsidR="0002611C" w:rsidRPr="005B6E08">
        <w:rPr>
          <w:lang w:val="uk-UA"/>
        </w:rPr>
        <w:instrText>-</w:instrText>
      </w:r>
      <w:r w:rsidR="0002611C">
        <w:instrText>ekspertiv</w:instrText>
      </w:r>
      <w:r w:rsidR="0002611C" w:rsidRPr="005B6E08">
        <w:rPr>
          <w:lang w:val="uk-UA"/>
        </w:rPr>
        <w:instrText>-</w:instrText>
      </w:r>
      <w:r w:rsidR="0002611C">
        <w:instrText>here</w:instrText>
      </w:r>
      <w:r w:rsidR="0002611C" w:rsidRPr="005B6E08">
        <w:rPr>
          <w:lang w:val="uk-UA"/>
        </w:rPr>
        <w:instrText>.</w:instrText>
      </w:r>
      <w:r w:rsidR="0002611C">
        <w:instrText>html</w:instrText>
      </w:r>
      <w:r w:rsidR="0002611C" w:rsidRPr="005B6E08">
        <w:rPr>
          <w:lang w:val="uk-UA"/>
        </w:rPr>
        <w:instrText>" \</w:instrText>
      </w:r>
      <w:r w:rsidR="0002611C">
        <w:instrText>t</w:instrText>
      </w:r>
      <w:r w:rsidR="0002611C" w:rsidRPr="005B6E08">
        <w:rPr>
          <w:lang w:val="uk-UA"/>
        </w:rPr>
        <w:instrText xml:space="preserve"> "_</w:instrText>
      </w:r>
      <w:r w:rsidR="0002611C">
        <w:instrText>blank</w:instrText>
      </w:r>
      <w:r w:rsidR="0002611C" w:rsidRPr="005B6E08">
        <w:rPr>
          <w:lang w:val="uk-UA"/>
        </w:rPr>
        <w:instrText>"</w:instrText>
      </w:r>
      <w:r w:rsidR="0002611C">
        <w:fldChar w:fldCharType="separate"/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http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://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www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erasmusplus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org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ua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erasmus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ka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3-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pidtrymka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reform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/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natsionalna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komanda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ekspertiv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-</w:t>
      </w:r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here</w:t>
      </w:r>
      <w:r w:rsidRPr="00A20246">
        <w:rPr>
          <w:rStyle w:val="a9"/>
          <w:rFonts w:ascii="Arial" w:hAnsi="Arial" w:cs="Arial"/>
          <w:color w:val="000000" w:themeColor="text1"/>
          <w:sz w:val="24"/>
          <w:szCs w:val="24"/>
          <w:u w:val="none"/>
          <w:lang w:val="uk-UA"/>
        </w:rPr>
        <w:t>.</w:t>
      </w:r>
      <w:proofErr w:type="spellStart"/>
      <w:r w:rsidRPr="00F25490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>html</w:t>
      </w:r>
      <w:proofErr w:type="spellEnd"/>
      <w:r w:rsidR="0002611C">
        <w:fldChar w:fldCharType="end"/>
      </w:r>
    </w:p>
    <w:p w:rsidR="002C40FB" w:rsidRPr="00F25490" w:rsidRDefault="002C40FB" w:rsidP="002C40FB">
      <w:pPr>
        <w:jc w:val="both"/>
        <w:rPr>
          <w:rFonts w:ascii="Arial" w:hAnsi="Arial" w:cs="Arial"/>
          <w:b/>
          <w:color w:val="000000" w:themeColor="text1"/>
          <w:sz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заявок на конкурс: </w:t>
      </w:r>
      <w:r w:rsidRPr="00F25490">
        <w:rPr>
          <w:rFonts w:ascii="Arial" w:hAnsi="Arial" w:cs="Arial"/>
          <w:b/>
          <w:color w:val="000000" w:themeColor="text1"/>
          <w:sz w:val="24"/>
          <w:lang w:val="uk-UA"/>
        </w:rPr>
        <w:t>1</w:t>
      </w:r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gramStart"/>
      <w:r w:rsidR="000F794C" w:rsidRPr="00F25490">
        <w:rPr>
          <w:rFonts w:ascii="Arial" w:hAnsi="Arial" w:cs="Arial"/>
          <w:b/>
          <w:color w:val="000000" w:themeColor="text1"/>
          <w:sz w:val="24"/>
        </w:rPr>
        <w:t>лютого</w:t>
      </w:r>
      <w:proofErr w:type="gramEnd"/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 2018 р.</w:t>
      </w:r>
      <w:r w:rsidR="009125D4" w:rsidRPr="00F25490">
        <w:rPr>
          <w:rFonts w:ascii="Arial" w:hAnsi="Arial" w:cs="Arial"/>
          <w:color w:val="000000" w:themeColor="text1"/>
          <w:sz w:val="24"/>
        </w:rPr>
        <w:t>*</w:t>
      </w:r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 (12.00 за </w:t>
      </w:r>
      <w:proofErr w:type="spellStart"/>
      <w:r w:rsidR="000F794C" w:rsidRPr="00F25490">
        <w:rPr>
          <w:rFonts w:ascii="Arial" w:hAnsi="Arial" w:cs="Arial"/>
          <w:b/>
          <w:color w:val="000000" w:themeColor="text1"/>
          <w:sz w:val="24"/>
        </w:rPr>
        <w:t>б</w:t>
      </w:r>
      <w:r w:rsidRPr="00F25490">
        <w:rPr>
          <w:rFonts w:ascii="Arial" w:hAnsi="Arial" w:cs="Arial"/>
          <w:b/>
          <w:color w:val="000000" w:themeColor="text1"/>
          <w:sz w:val="24"/>
        </w:rPr>
        <w:t>рюссельським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часом)</w:t>
      </w:r>
      <w:r w:rsidR="000F794C" w:rsidRPr="00F25490">
        <w:rPr>
          <w:rFonts w:ascii="Arial" w:hAnsi="Arial" w:cs="Arial"/>
          <w:b/>
          <w:color w:val="000000" w:themeColor="text1"/>
          <w:sz w:val="24"/>
          <w:lang w:val="uk-UA"/>
        </w:rPr>
        <w:t>.</w:t>
      </w:r>
    </w:p>
    <w:p w:rsidR="00E97496" w:rsidRPr="00F25490" w:rsidRDefault="0002611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EW4wEAANkDAAAOAAAAZHJzL2Uyb0RvYy54bWysU81u1DAQviPxDpbvbJKqQI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" strokecolor="black [3200]" strokeweight=".5pt">
            <v:stroke joinstyle="miter"/>
          </v:line>
        </w:pic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Жан Моне</w:t>
      </w:r>
      <w:r w:rsidR="000F794C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0F794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Мета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напряму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Жан Моне в рамках 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Еразмус+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9749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E97496" w:rsidRPr="00F25490">
        <w:rPr>
          <w:rFonts w:ascii="Arial" w:hAnsi="Arial" w:cs="Arial"/>
          <w:color w:val="000000" w:themeColor="text1"/>
          <w:sz w:val="24"/>
          <w:szCs w:val="24"/>
        </w:rPr>
        <w:t>А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ктивізувати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євроінтеграційний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дискурс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сприяти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досконалості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студій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залучати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дослідження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процесів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поширення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ідей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Об'єднаної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Європи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16A4" w:rsidRPr="00F25490" w:rsidRDefault="002516A4" w:rsidP="00007675">
      <w:pPr>
        <w:jc w:val="both"/>
        <w:rPr>
          <w:rFonts w:ascii="Arial" w:hAnsi="Arial" w:cs="Arial"/>
          <w:b/>
          <w:color w:val="000000" w:themeColor="text1"/>
          <w:sz w:val="24"/>
          <w:lang w:val="uk-UA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Кінцевий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термін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</w:rPr>
        <w:t>подання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заявок на конкурс: </w:t>
      </w:r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22 </w:t>
      </w:r>
      <w:proofErr w:type="gramStart"/>
      <w:r w:rsidR="000F794C" w:rsidRPr="00F25490">
        <w:rPr>
          <w:rFonts w:ascii="Arial" w:hAnsi="Arial" w:cs="Arial"/>
          <w:b/>
          <w:color w:val="000000" w:themeColor="text1"/>
          <w:sz w:val="24"/>
        </w:rPr>
        <w:t>лютого</w:t>
      </w:r>
      <w:proofErr w:type="gramEnd"/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 2018 р.</w:t>
      </w:r>
      <w:r w:rsidR="009125D4" w:rsidRPr="00F25490">
        <w:rPr>
          <w:rFonts w:ascii="Arial" w:hAnsi="Arial" w:cs="Arial"/>
          <w:color w:val="000000" w:themeColor="text1"/>
          <w:sz w:val="24"/>
        </w:rPr>
        <w:t>*</w:t>
      </w:r>
      <w:r w:rsidR="000F794C" w:rsidRPr="00F25490">
        <w:rPr>
          <w:rFonts w:ascii="Arial" w:hAnsi="Arial" w:cs="Arial"/>
          <w:b/>
          <w:color w:val="000000" w:themeColor="text1"/>
          <w:sz w:val="24"/>
        </w:rPr>
        <w:t xml:space="preserve"> (12.00 за </w:t>
      </w:r>
      <w:proofErr w:type="spellStart"/>
      <w:r w:rsidR="000F794C" w:rsidRPr="00F25490">
        <w:rPr>
          <w:rFonts w:ascii="Arial" w:hAnsi="Arial" w:cs="Arial"/>
          <w:b/>
          <w:color w:val="000000" w:themeColor="text1"/>
          <w:sz w:val="24"/>
        </w:rPr>
        <w:t>б</w:t>
      </w:r>
      <w:r w:rsidRPr="00F25490">
        <w:rPr>
          <w:rFonts w:ascii="Arial" w:hAnsi="Arial" w:cs="Arial"/>
          <w:b/>
          <w:color w:val="000000" w:themeColor="text1"/>
          <w:sz w:val="24"/>
        </w:rPr>
        <w:t>рюссельським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</w:rPr>
        <w:t xml:space="preserve"> часом)</w:t>
      </w:r>
      <w:r w:rsidR="000F794C" w:rsidRPr="00F25490">
        <w:rPr>
          <w:rFonts w:ascii="Arial" w:hAnsi="Arial" w:cs="Arial"/>
          <w:b/>
          <w:color w:val="000000" w:themeColor="text1"/>
          <w:sz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Осн</w:t>
      </w:r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>овні</w:t>
      </w:r>
      <w:proofErr w:type="spellEnd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>види</w:t>
      </w:r>
      <w:proofErr w:type="spellEnd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напрямами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0F794C"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="000F794C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досл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ідження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("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Кафедри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", "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Модулі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", "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Центри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досконалості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");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0F794C" w:rsidRPr="00F25490">
        <w:rPr>
          <w:rFonts w:ascii="Arial" w:hAnsi="Arial" w:cs="Arial"/>
          <w:color w:val="000000" w:themeColor="text1"/>
          <w:sz w:val="24"/>
          <w:szCs w:val="24"/>
        </w:rPr>
        <w:t>д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ебати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між</w:t>
      </w:r>
      <w:proofErr w:type="spellEnd"/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представниками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науково-педагогічних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кіл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академічні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обміни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("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Мережі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" та "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Проекти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");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proofErr w:type="gramStart"/>
      <w:r w:rsidR="000F794C"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ідтримка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діяльності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організацій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асоціацій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516A4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0F794C" w:rsidRPr="00F25490">
        <w:rPr>
          <w:rFonts w:ascii="Arial" w:hAnsi="Arial" w:cs="Arial"/>
          <w:color w:val="000000" w:themeColor="text1"/>
          <w:sz w:val="24"/>
          <w:szCs w:val="24"/>
        </w:rPr>
        <w:t>н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адання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операційних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грантів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>окремим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</w:rPr>
        <w:t xml:space="preserve"> закладам.</w:t>
      </w:r>
    </w:p>
    <w:p w:rsidR="00CC0CB6" w:rsidRPr="00F25490" w:rsidRDefault="00E9749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1. 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: 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викладання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та </w:t>
      </w:r>
      <w:proofErr w:type="spellStart"/>
      <w:proofErr w:type="gram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досл</w:t>
      </w:r>
      <w:proofErr w:type="gram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ідження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ідтримка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надається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на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: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Модулі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розроблення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курсів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присвячених</w:t>
      </w:r>
      <w:proofErr w:type="spellEnd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ЄС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євроінтеграційній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тематиці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обсягом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менше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40 годин,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подальшим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включенням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планів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програм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Кафедри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викладацькі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ставки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обсягом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менше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90 годин для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викладачів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науковців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спеціалізуються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європейських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студ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іях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розроблення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нових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lastRenderedPageBreak/>
        <w:t>оновлення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існуючих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курсів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тематики,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наукові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розвідки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керівництво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дослідницькими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проектами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євроінтеграційної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тематики;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Центри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досконалості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заснування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ідтримка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діяльності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ресурсних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центрів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утворених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базі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університетів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залученням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асоціацій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мереж,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фахових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спільнот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метою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заохочення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їх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проведення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міждисциплінарних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досліджень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питань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європейської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інтеграції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розповсюдження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результатів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їх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діяльності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через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медіа-ресурси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комунікативно-інформаційні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заходи.</w:t>
      </w:r>
    </w:p>
    <w:p w:rsidR="00CC0CB6" w:rsidRPr="00F25490" w:rsidRDefault="00E9749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2. 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Напрям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діяльності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 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Д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ебати</w:t>
      </w:r>
      <w:proofErr w:type="spellEnd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та </w:t>
      </w:r>
      <w:proofErr w:type="spellStart"/>
      <w:r w:rsidR="00CC0CB6" w:rsidRPr="00F25490">
        <w:rPr>
          <w:rFonts w:ascii="Arial" w:hAnsi="Arial" w:cs="Arial"/>
          <w:b/>
          <w:color w:val="000000" w:themeColor="text1"/>
          <w:sz w:val="24"/>
          <w:szCs w:val="24"/>
        </w:rPr>
        <w:t>обміни</w:t>
      </w:r>
      <w:proofErr w:type="spellEnd"/>
      <w:r w:rsidR="000F794C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Підтримка надається на: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Мережі – сприяння співробітництву міжнаціональних дослідницьких колективів (участь мінімум 5 різних країн), стимулювання академічної полеміки та міждисциплінарних досліджень, поширення результатів.</w:t>
      </w:r>
    </w:p>
    <w:p w:rsidR="00E9749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3.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Напрям діяльності: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Проекти</w:t>
      </w:r>
    </w:p>
    <w:p w:rsidR="00CC0CB6" w:rsidRPr="00F25490" w:rsidRDefault="00E9749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А</w:t>
      </w:r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ктивізація </w:t>
      </w:r>
      <w:proofErr w:type="spellStart"/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євроінтеграційного</w:t>
      </w:r>
      <w:proofErr w:type="spellEnd"/>
      <w:r w:rsidR="00CC0CB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дискурсу через конференції, семінари, круглі столи, літні школи, опрацьовування новітніх підходів і методологій дослідження, створення платформ для обміну знань з метою поширення кращих практик і досвіду; творення нового змісту.</w:t>
      </w:r>
    </w:p>
    <w:p w:rsidR="00CC0CB6" w:rsidRPr="00F25490" w:rsidRDefault="00E97496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4.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Напрям діяльності: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</w:t>
      </w:r>
      <w:r w:rsidR="00CC0CB6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ідтримка асоціацій</w:t>
      </w:r>
      <w:r w:rsidR="000F794C"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Підтримка надається:</w:t>
      </w:r>
      <w:r w:rsidR="00E97496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Асоціаціям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задля організації та здійснення їх статутної діяль</w:t>
      </w:r>
      <w:r w:rsidR="000F794C"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>ності, якщо вони пов'язані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із євроінтеграційними студіями, поширенням інформації про Європейський Союз, сприянням активному громадянству.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Партнерами 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можуть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бути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навчальні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заклади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асоціації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європейських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студ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>ій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0CB6" w:rsidRPr="00F25490" w:rsidRDefault="00CC0CB6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Деталі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можливості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презентації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>: </w:t>
      </w:r>
      <w:hyperlink r:id="rId10" w:tgtFrame="_blank" w:history="1">
        <w:r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http://erasmusplus.org.ua/erasmus/zhan-mone.html</w:t>
        </w:r>
      </w:hyperlink>
    </w:p>
    <w:p w:rsidR="00A2537B" w:rsidRPr="00F25490" w:rsidRDefault="00CC0CB6" w:rsidP="00BF33AC">
      <w:pPr>
        <w:jc w:val="both"/>
        <w:rPr>
          <w:color w:val="000000" w:themeColor="text1"/>
          <w:lang w:val="uk-UA"/>
        </w:rPr>
      </w:pP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Національний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Еразмус+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Офі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spellEnd"/>
      <w:proofErr w:type="gram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Україні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відповідає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напрями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Erasmus+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сфері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вищої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освіти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і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 Жан Моне: </w:t>
      </w:r>
      <w:hyperlink r:id="rId11" w:tgtFrame="_blank" w:history="1">
        <w:r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www.erasmusplus.org.ua</w:t>
        </w:r>
      </w:hyperlink>
    </w:p>
    <w:p w:rsidR="009125D4" w:rsidRPr="00F25490" w:rsidRDefault="0002611C" w:rsidP="00BF33AC">
      <w:pPr>
        <w:jc w:val="both"/>
        <w:rPr>
          <w:color w:val="000000" w:themeColor="text1"/>
          <w:lang w:val="uk-UA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val="uk-UA" w:eastAsia="uk-UA"/>
        </w:rPr>
        <w:pict>
          <v:line id="_x0000_s1030" style="position:absolute;left:0;text-align:left;z-index:251666432;visibility:visible;mso-wrap-style:square;mso-wrap-distance-left:9pt;mso-wrap-distance-top:0;mso-wrap-distance-right:9pt;mso-wrap-distance-bottom:0;mso-position-horizontal-relative:margin;mso-position-vertical-relative:text" from=".3pt,18.85pt" to="47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" strokecolor="black [3200]" strokeweight=".5pt">
            <v:stroke joinstyle="miter"/>
            <w10:wrap anchorx="margin"/>
          </v:line>
        </w:pict>
      </w:r>
    </w:p>
    <w:p w:rsidR="009125D4" w:rsidRPr="00F25490" w:rsidRDefault="0002611C" w:rsidP="009125D4">
      <w:pPr>
        <w:rPr>
          <w:rFonts w:ascii="Arial" w:hAnsi="Arial" w:cs="Arial"/>
          <w:b/>
          <w:color w:val="000000" w:themeColor="text1"/>
          <w:sz w:val="24"/>
          <w:lang w:val="uk-UA"/>
        </w:rPr>
      </w:pPr>
      <w:r w:rsidRPr="0002611C">
        <w:rPr>
          <w:rFonts w:ascii="Arial" w:hAnsi="Arial" w:cs="Arial"/>
          <w:noProof/>
          <w:color w:val="000000" w:themeColor="text1"/>
          <w:sz w:val="24"/>
          <w:szCs w:val="24"/>
          <w:lang w:val="uk-UA" w:eastAsia="uk-UA"/>
        </w:rPr>
        <w:pict>
          <v:line id="_x0000_s1029" style="position:absolute;z-index:251665408;visibility:visible;mso-wrap-style:square;mso-wrap-distance-left:9pt;mso-wrap-distance-top:0;mso-wrap-distance-right:9pt;mso-wrap-distance-bottom:0;mso-position-horizontal-relative:margin;mso-position-vertical-relative:text" from=".3pt,17.95pt" to="471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" strokecolor="black [3200]" strokeweight=".5pt">
            <v:stroke joinstyle="miter"/>
            <w10:wrap anchorx="margin"/>
          </v:line>
        </w:pict>
      </w:r>
      <w:r w:rsidR="009125D4" w:rsidRPr="00F25490">
        <w:rPr>
          <w:rFonts w:ascii="Arial" w:hAnsi="Arial" w:cs="Arial"/>
          <w:color w:val="000000" w:themeColor="text1"/>
          <w:sz w:val="24"/>
        </w:rPr>
        <w:t xml:space="preserve">* </w:t>
      </w:r>
      <w:proofErr w:type="spellStart"/>
      <w:r w:rsidR="009125D4" w:rsidRPr="00F25490">
        <w:rPr>
          <w:rFonts w:ascii="Arial" w:hAnsi="Arial" w:cs="Arial"/>
          <w:color w:val="000000" w:themeColor="text1"/>
          <w:sz w:val="24"/>
        </w:rPr>
        <w:t>Можлив</w:t>
      </w:r>
      <w:proofErr w:type="spellEnd"/>
      <w:r w:rsidR="009125D4" w:rsidRPr="00F25490">
        <w:rPr>
          <w:rFonts w:ascii="Arial" w:hAnsi="Arial" w:cs="Arial"/>
          <w:color w:val="000000" w:themeColor="text1"/>
          <w:sz w:val="24"/>
          <w:lang w:val="uk-UA"/>
        </w:rPr>
        <w:t xml:space="preserve">і уточнення </w:t>
      </w:r>
      <w:r w:rsidR="009125D4" w:rsidRPr="00F25490">
        <w:rPr>
          <w:rFonts w:ascii="Arial" w:hAnsi="Arial" w:cs="Arial"/>
          <w:b/>
          <w:color w:val="000000" w:themeColor="text1"/>
          <w:sz w:val="24"/>
          <w:lang w:val="uk-UA"/>
        </w:rPr>
        <w:t>к</w:t>
      </w:r>
      <w:proofErr w:type="spellStart"/>
      <w:r w:rsidR="009125D4" w:rsidRPr="00F25490">
        <w:rPr>
          <w:rFonts w:ascii="Arial" w:hAnsi="Arial" w:cs="Arial"/>
          <w:b/>
          <w:color w:val="000000" w:themeColor="text1"/>
          <w:sz w:val="24"/>
        </w:rPr>
        <w:t>інцеви</w:t>
      </w:r>
      <w:proofErr w:type="spellEnd"/>
      <w:r w:rsidR="009125D4" w:rsidRPr="00F25490">
        <w:rPr>
          <w:rFonts w:ascii="Arial" w:hAnsi="Arial" w:cs="Arial"/>
          <w:b/>
          <w:color w:val="000000" w:themeColor="text1"/>
          <w:sz w:val="24"/>
          <w:lang w:val="uk-UA"/>
        </w:rPr>
        <w:t>х</w:t>
      </w:r>
      <w:r w:rsidR="009125D4"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9125D4" w:rsidRPr="00F25490">
        <w:rPr>
          <w:rFonts w:ascii="Arial" w:hAnsi="Arial" w:cs="Arial"/>
          <w:b/>
          <w:color w:val="000000" w:themeColor="text1"/>
          <w:sz w:val="24"/>
        </w:rPr>
        <w:t>термі</w:t>
      </w:r>
      <w:proofErr w:type="gramStart"/>
      <w:r w:rsidR="009125D4" w:rsidRPr="00F25490">
        <w:rPr>
          <w:rFonts w:ascii="Arial" w:hAnsi="Arial" w:cs="Arial"/>
          <w:b/>
          <w:color w:val="000000" w:themeColor="text1"/>
          <w:sz w:val="24"/>
        </w:rPr>
        <w:t>н</w:t>
      </w:r>
      <w:proofErr w:type="gramEnd"/>
      <w:r w:rsidR="009125D4" w:rsidRPr="00F25490">
        <w:rPr>
          <w:rFonts w:ascii="Arial" w:hAnsi="Arial" w:cs="Arial"/>
          <w:b/>
          <w:color w:val="000000" w:themeColor="text1"/>
          <w:sz w:val="24"/>
          <w:lang w:val="uk-UA"/>
        </w:rPr>
        <w:t>ів</w:t>
      </w:r>
      <w:proofErr w:type="spellEnd"/>
      <w:r w:rsidR="009125D4" w:rsidRPr="00F254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9125D4" w:rsidRPr="00F25490">
        <w:rPr>
          <w:rFonts w:ascii="Arial" w:hAnsi="Arial" w:cs="Arial"/>
          <w:b/>
          <w:color w:val="000000" w:themeColor="text1"/>
          <w:sz w:val="24"/>
        </w:rPr>
        <w:t>подання</w:t>
      </w:r>
      <w:proofErr w:type="spellEnd"/>
      <w:r w:rsidR="009125D4" w:rsidRPr="00F25490">
        <w:rPr>
          <w:rFonts w:ascii="Arial" w:hAnsi="Arial" w:cs="Arial"/>
          <w:b/>
          <w:color w:val="000000" w:themeColor="text1"/>
          <w:sz w:val="24"/>
        </w:rPr>
        <w:t xml:space="preserve"> заявок</w:t>
      </w:r>
    </w:p>
    <w:p w:rsidR="00EE3EA5" w:rsidRPr="00F25490" w:rsidRDefault="00EE3EA5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BF33AC" w:rsidRPr="00F25490" w:rsidRDefault="00BF33A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Детально про </w:t>
      </w:r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програму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Еразмус+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за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посиланням</w:t>
      </w:r>
      <w:proofErr w:type="spellEnd"/>
      <w:r w:rsidRPr="00341353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http://erasmusplus.org.ua/erasmus/pro-prohramu.html</w:t>
      </w:r>
    </w:p>
    <w:p w:rsidR="00BF33AC" w:rsidRPr="00F25490" w:rsidRDefault="00BF33A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Детально про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конкурси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за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посиланням</w:t>
      </w:r>
      <w:proofErr w:type="spellEnd"/>
      <w:r w:rsidRPr="0034135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hyperlink r:id="rId12" w:history="1">
        <w:r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http://erasmusplus.org.ua/erasmus.html</w:t>
        </w:r>
      </w:hyperlink>
    </w:p>
    <w:p w:rsidR="00176A4C" w:rsidRPr="00F25490" w:rsidRDefault="00176A4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Національний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Еразмус+</w:t>
      </w:r>
      <w:proofErr w:type="spellEnd"/>
      <w:r w:rsidRPr="00F25490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офіс</w:t>
      </w:r>
      <w:r w:rsidRPr="00F2549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Вул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Бастіонна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буд. 9,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пов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. 8,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Київ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4"/>
        </w:rPr>
        <w:t xml:space="preserve">, 01014,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4"/>
        </w:rPr>
        <w:t>Украї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proofErr w:type="gramEnd"/>
    </w:p>
    <w:p w:rsidR="00176A4C" w:rsidRPr="00F25490" w:rsidRDefault="00176A4C" w:rsidP="00BF33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490">
        <w:rPr>
          <w:rFonts w:ascii="Arial" w:hAnsi="Arial" w:cs="Arial"/>
          <w:color w:val="000000" w:themeColor="text1"/>
          <w:sz w:val="24"/>
          <w:szCs w:val="24"/>
        </w:rPr>
        <w:t>+38 (044) 286-66-68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+38 (044) 332-26-45</w:t>
      </w:r>
      <w:r w:rsidRPr="00F2549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Pr="00F25490">
        <w:rPr>
          <w:rFonts w:ascii="Arial" w:hAnsi="Arial" w:cs="Arial"/>
          <w:color w:val="000000" w:themeColor="text1"/>
          <w:sz w:val="24"/>
          <w:szCs w:val="24"/>
        </w:rPr>
        <w:t>ПН-ПТ 9:30-18:00</w:t>
      </w:r>
    </w:p>
    <w:p w:rsidR="00176A4C" w:rsidRDefault="0002611C" w:rsidP="00BF33AC">
      <w:pPr>
        <w:jc w:val="both"/>
        <w:rPr>
          <w:lang w:val="uk-UA"/>
        </w:rPr>
      </w:pPr>
      <w:hyperlink r:id="rId13" w:history="1">
        <w:r w:rsidR="00176A4C" w:rsidRPr="00F2549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office@erasmusplus.org.ua</w:t>
        </w:r>
      </w:hyperlink>
    </w:p>
    <w:p w:rsidR="00C97667" w:rsidRPr="00E85BD9" w:rsidRDefault="00C97667" w:rsidP="00C9766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85BD9">
        <w:rPr>
          <w:rFonts w:ascii="Arial" w:hAnsi="Arial" w:cs="Arial"/>
          <w:b/>
          <w:color w:val="000000" w:themeColor="text1"/>
          <w:sz w:val="24"/>
          <w:szCs w:val="24"/>
        </w:rPr>
        <w:t>Контактні</w:t>
      </w:r>
      <w:proofErr w:type="spellEnd"/>
      <w:r w:rsidRPr="00E85BD9">
        <w:rPr>
          <w:rFonts w:ascii="Arial" w:hAnsi="Arial" w:cs="Arial"/>
          <w:b/>
          <w:color w:val="000000" w:themeColor="text1"/>
          <w:sz w:val="24"/>
          <w:szCs w:val="24"/>
        </w:rPr>
        <w:t xml:space="preserve"> особи у МОН:</w:t>
      </w:r>
    </w:p>
    <w:p w:rsidR="00C97667" w:rsidRPr="00E85BD9" w:rsidRDefault="00C97667" w:rsidP="00C976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Любов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85BD9">
        <w:rPr>
          <w:rFonts w:ascii="Arial" w:hAnsi="Arial" w:cs="Arial"/>
          <w:color w:val="000000" w:themeColor="text1"/>
          <w:sz w:val="24"/>
          <w:szCs w:val="24"/>
        </w:rPr>
        <w:t>Щ</w:t>
      </w:r>
      <w:proofErr w:type="gramEnd"/>
      <w:r w:rsidRPr="00E85BD9">
        <w:rPr>
          <w:rFonts w:ascii="Arial" w:hAnsi="Arial" w:cs="Arial"/>
          <w:color w:val="000000" w:themeColor="text1"/>
          <w:sz w:val="24"/>
          <w:szCs w:val="24"/>
        </w:rPr>
        <w:t>ітка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l_shchi</w:t>
      </w:r>
      <w:r>
        <w:rPr>
          <w:rFonts w:ascii="Arial" w:hAnsi="Arial" w:cs="Arial"/>
          <w:color w:val="000000" w:themeColor="text1"/>
          <w:sz w:val="24"/>
          <w:szCs w:val="24"/>
        </w:rPr>
        <w:t>tka@mon.gov.ua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044 481 32 78),</w:t>
      </w:r>
    </w:p>
    <w:p w:rsidR="00C97667" w:rsidRDefault="00C97667" w:rsidP="00C97667">
      <w:pPr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lastRenderedPageBreak/>
        <w:t>Володимир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Белімов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E85BD9">
        <w:rPr>
          <w:rFonts w:ascii="Arial" w:hAnsi="Arial" w:cs="Arial"/>
          <w:color w:val="000000" w:themeColor="text1"/>
          <w:sz w:val="24"/>
          <w:szCs w:val="24"/>
        </w:rPr>
        <w:t>v_belimov@mon.gov.ua</w:t>
      </w:r>
      <w:proofErr w:type="spellEnd"/>
      <w:r w:rsidRPr="00E85BD9">
        <w:rPr>
          <w:rFonts w:ascii="Arial" w:hAnsi="Arial" w:cs="Arial"/>
          <w:color w:val="000000" w:themeColor="text1"/>
          <w:sz w:val="24"/>
          <w:szCs w:val="24"/>
        </w:rPr>
        <w:t>, 044 481 -32 78).</w:t>
      </w:r>
    </w:p>
    <w:p w:rsidR="00E43871" w:rsidRPr="00F25490" w:rsidRDefault="00E43871" w:rsidP="00BF33AC">
      <w:pPr>
        <w:jc w:val="both"/>
        <w:rPr>
          <w:color w:val="000000" w:themeColor="text1"/>
          <w:lang w:val="uk-UA"/>
        </w:rPr>
      </w:pPr>
    </w:p>
    <w:p w:rsidR="00E43871" w:rsidRPr="00F25490" w:rsidRDefault="00E43871" w:rsidP="00E43871">
      <w:pPr>
        <w:jc w:val="right"/>
        <w:rPr>
          <w:rFonts w:ascii="Arial" w:hAnsi="Arial" w:cs="Arial"/>
          <w:i/>
          <w:color w:val="000000" w:themeColor="text1"/>
          <w:sz w:val="24"/>
          <w:lang w:val="uk-UA"/>
        </w:rPr>
      </w:pPr>
      <w:proofErr w:type="spellStart"/>
      <w:r w:rsidRPr="00F25490">
        <w:rPr>
          <w:rFonts w:ascii="Arial" w:hAnsi="Arial" w:cs="Arial"/>
          <w:i/>
          <w:color w:val="000000" w:themeColor="text1"/>
          <w:sz w:val="24"/>
          <w:lang w:val="uk-UA"/>
        </w:rPr>
        <w:t>Підготовано</w:t>
      </w:r>
      <w:proofErr w:type="spellEnd"/>
      <w:r w:rsidRPr="00F25490">
        <w:rPr>
          <w:rFonts w:ascii="Arial" w:hAnsi="Arial" w:cs="Arial"/>
          <w:i/>
          <w:color w:val="000000" w:themeColor="text1"/>
          <w:sz w:val="24"/>
          <w:lang w:val="uk-UA"/>
        </w:rPr>
        <w:t xml:space="preserve"> за матеріалами сайту http://erasmusplus.org.ua/</w:t>
      </w:r>
    </w:p>
    <w:p w:rsidR="00E43871" w:rsidRPr="002A42D8" w:rsidRDefault="00E43871" w:rsidP="00BF33AC">
      <w:pPr>
        <w:jc w:val="both"/>
        <w:rPr>
          <w:rFonts w:ascii="Arial" w:hAnsi="Arial" w:cs="Arial"/>
          <w:color w:val="000000" w:themeColor="text1"/>
          <w:sz w:val="20"/>
          <w:szCs w:val="24"/>
          <w:lang w:val="uk-UA"/>
        </w:rPr>
      </w:pPr>
    </w:p>
    <w:p w:rsidR="00176A4C" w:rsidRPr="00F25490" w:rsidRDefault="00C97667" w:rsidP="00BF33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85BD9">
        <w:rPr>
          <w:rFonts w:ascii="Arial" w:hAnsi="Arial" w:cs="Arial"/>
          <w:b/>
          <w:color w:val="000000" w:themeColor="text1"/>
          <w:sz w:val="24"/>
          <w:szCs w:val="24"/>
        </w:rPr>
        <w:t>Контактні</w:t>
      </w:r>
      <w:proofErr w:type="spellEnd"/>
      <w:r w:rsidRPr="00E85BD9">
        <w:rPr>
          <w:rFonts w:ascii="Arial" w:hAnsi="Arial" w:cs="Arial"/>
          <w:b/>
          <w:color w:val="000000" w:themeColor="text1"/>
          <w:sz w:val="24"/>
          <w:szCs w:val="24"/>
        </w:rPr>
        <w:t xml:space="preserve"> особи</w:t>
      </w:r>
      <w:r w:rsidR="00176A4C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в КНУБА:</w:t>
      </w:r>
      <w:r w:rsidR="00BF33AC" w:rsidRPr="00F254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5408C" w:rsidRPr="00F25490" w:rsidRDefault="005511C6" w:rsidP="00A5408C">
      <w:pPr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F25490">
        <w:rPr>
          <w:rFonts w:ascii="Arial" w:hAnsi="Arial" w:cs="Arial"/>
          <w:color w:val="000000" w:themeColor="text1"/>
          <w:sz w:val="24"/>
          <w:szCs w:val="28"/>
        </w:rPr>
        <w:t>В</w:t>
      </w:r>
      <w:r w:rsidR="00A5408C" w:rsidRPr="00F25490">
        <w:rPr>
          <w:rFonts w:ascii="Arial" w:hAnsi="Arial" w:cs="Arial"/>
          <w:color w:val="000000" w:themeColor="text1"/>
          <w:sz w:val="24"/>
          <w:szCs w:val="28"/>
        </w:rPr>
        <w:t xml:space="preserve">ячеслав Михайлович </w:t>
      </w:r>
      <w:proofErr w:type="spellStart"/>
      <w:r w:rsidR="00A5408C" w:rsidRPr="00F25490">
        <w:rPr>
          <w:rFonts w:ascii="Arial" w:hAnsi="Arial" w:cs="Arial"/>
          <w:color w:val="000000" w:themeColor="text1"/>
          <w:sz w:val="24"/>
          <w:szCs w:val="28"/>
        </w:rPr>
        <w:t>Мухін</w:t>
      </w:r>
      <w:proofErr w:type="spellEnd"/>
      <w:r w:rsidR="00A5408C" w:rsidRPr="00F25490">
        <w:rPr>
          <w:rFonts w:ascii="Arial" w:hAnsi="Arial" w:cs="Arial"/>
          <w:color w:val="000000" w:themeColor="text1"/>
          <w:sz w:val="24"/>
          <w:szCs w:val="28"/>
        </w:rPr>
        <w:t>,</w:t>
      </w:r>
      <w:r w:rsidR="00A5408C" w:rsidRPr="00F25490">
        <w:rPr>
          <w:rFonts w:ascii="Arial" w:hAnsi="Arial" w:cs="Arial"/>
          <w:color w:val="000000" w:themeColor="text1"/>
          <w:sz w:val="24"/>
          <w:szCs w:val="28"/>
          <w:lang w:val="uk-UA"/>
        </w:rPr>
        <w:t xml:space="preserve"> начальник інформаційно-аналітичного відділу КНУБА – </w:t>
      </w:r>
      <w:proofErr w:type="spellStart"/>
      <w:r w:rsidR="00A5408C" w:rsidRPr="00F25490">
        <w:rPr>
          <w:rFonts w:ascii="Arial" w:hAnsi="Arial" w:cs="Arial"/>
          <w:color w:val="000000" w:themeColor="text1"/>
          <w:sz w:val="24"/>
          <w:szCs w:val="28"/>
        </w:rPr>
        <w:t>e-mail</w:t>
      </w:r>
      <w:proofErr w:type="spellEnd"/>
      <w:r w:rsidR="00A5408C" w:rsidRPr="00F25490">
        <w:rPr>
          <w:rFonts w:ascii="Arial" w:hAnsi="Arial" w:cs="Arial"/>
          <w:color w:val="000000" w:themeColor="text1"/>
          <w:sz w:val="24"/>
          <w:szCs w:val="28"/>
        </w:rPr>
        <w:t>: </w:t>
      </w:r>
      <w:hyperlink r:id="rId14" w:history="1">
        <w:r w:rsidR="00A5408C" w:rsidRPr="00F25490">
          <w:rPr>
            <w:rFonts w:ascii="Arial" w:hAnsi="Arial" w:cs="Arial"/>
            <w:color w:val="000000" w:themeColor="text1"/>
            <w:sz w:val="24"/>
            <w:szCs w:val="28"/>
          </w:rPr>
          <w:t>iaviddil_knuba@ukr.net</w:t>
        </w:r>
      </w:hyperlink>
    </w:p>
    <w:p w:rsidR="00A5408C" w:rsidRPr="00C97667" w:rsidRDefault="00A5408C" w:rsidP="00A5408C">
      <w:pPr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F25490">
        <w:rPr>
          <w:rFonts w:ascii="Arial" w:hAnsi="Arial" w:cs="Arial"/>
          <w:color w:val="000000" w:themeColor="text1"/>
          <w:sz w:val="24"/>
          <w:szCs w:val="28"/>
        </w:rPr>
        <w:t xml:space="preserve">Анна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8"/>
        </w:rPr>
        <w:t>Дмитрівна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8"/>
        </w:rPr>
        <w:t>Гегер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8"/>
        </w:rPr>
        <w:t>,</w:t>
      </w:r>
      <w:r w:rsidRPr="00F25490">
        <w:rPr>
          <w:rFonts w:ascii="Arial" w:hAnsi="Arial" w:cs="Arial"/>
          <w:color w:val="000000" w:themeColor="text1"/>
          <w:sz w:val="24"/>
          <w:szCs w:val="28"/>
          <w:lang w:val="uk-UA"/>
        </w:rPr>
        <w:t xml:space="preserve"> завідувач сектору міжнародних проекті</w:t>
      </w:r>
      <w:proofErr w:type="gramStart"/>
      <w:r w:rsidRPr="00F25490">
        <w:rPr>
          <w:rFonts w:ascii="Arial" w:hAnsi="Arial" w:cs="Arial"/>
          <w:color w:val="000000" w:themeColor="text1"/>
          <w:sz w:val="24"/>
          <w:szCs w:val="28"/>
          <w:lang w:val="uk-UA"/>
        </w:rPr>
        <w:t>в</w:t>
      </w:r>
      <w:proofErr w:type="gramEnd"/>
      <w:r w:rsidRPr="00F25490">
        <w:rPr>
          <w:rFonts w:ascii="Arial" w:hAnsi="Arial" w:cs="Arial"/>
          <w:color w:val="000000" w:themeColor="text1"/>
          <w:sz w:val="24"/>
          <w:szCs w:val="28"/>
          <w:lang w:val="uk-UA"/>
        </w:rPr>
        <w:t xml:space="preserve"> та програм КНУБА – </w:t>
      </w:r>
      <w:proofErr w:type="spellStart"/>
      <w:r w:rsidRPr="00F25490">
        <w:rPr>
          <w:rFonts w:ascii="Arial" w:hAnsi="Arial" w:cs="Arial"/>
          <w:color w:val="000000" w:themeColor="text1"/>
          <w:sz w:val="24"/>
          <w:szCs w:val="28"/>
        </w:rPr>
        <w:t>e-mail</w:t>
      </w:r>
      <w:proofErr w:type="spellEnd"/>
      <w:r w:rsidRPr="00F25490">
        <w:rPr>
          <w:rFonts w:ascii="Arial" w:hAnsi="Arial" w:cs="Arial"/>
          <w:color w:val="000000" w:themeColor="text1"/>
          <w:sz w:val="24"/>
          <w:szCs w:val="28"/>
        </w:rPr>
        <w:t>: </w:t>
      </w:r>
      <w:hyperlink r:id="rId15" w:history="1">
        <w:r w:rsidRPr="00F25490">
          <w:rPr>
            <w:rFonts w:ascii="Arial" w:hAnsi="Arial" w:cs="Arial"/>
            <w:color w:val="000000" w:themeColor="text1"/>
            <w:sz w:val="24"/>
            <w:szCs w:val="28"/>
          </w:rPr>
          <w:t>annageger@gmail.com</w:t>
        </w:r>
      </w:hyperlink>
    </w:p>
    <w:sectPr w:rsidR="00A5408C" w:rsidRPr="00C97667" w:rsidSect="008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1B0"/>
    <w:multiLevelType w:val="multilevel"/>
    <w:tmpl w:val="752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89F"/>
    <w:multiLevelType w:val="multilevel"/>
    <w:tmpl w:val="CF3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4631A"/>
    <w:multiLevelType w:val="multilevel"/>
    <w:tmpl w:val="514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45D2"/>
    <w:multiLevelType w:val="multilevel"/>
    <w:tmpl w:val="7A4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00EF8"/>
    <w:multiLevelType w:val="multilevel"/>
    <w:tmpl w:val="D4D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608FE"/>
    <w:multiLevelType w:val="multilevel"/>
    <w:tmpl w:val="440C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E6C6D"/>
    <w:multiLevelType w:val="multilevel"/>
    <w:tmpl w:val="AB3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B0029"/>
    <w:multiLevelType w:val="multilevel"/>
    <w:tmpl w:val="B6F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26031"/>
    <w:multiLevelType w:val="multilevel"/>
    <w:tmpl w:val="1DA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006E3"/>
    <w:multiLevelType w:val="multilevel"/>
    <w:tmpl w:val="E39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14F3F"/>
    <w:multiLevelType w:val="multilevel"/>
    <w:tmpl w:val="ED1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11C5B"/>
    <w:multiLevelType w:val="multilevel"/>
    <w:tmpl w:val="F9C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210E0"/>
    <w:multiLevelType w:val="multilevel"/>
    <w:tmpl w:val="114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F1701"/>
    <w:multiLevelType w:val="multilevel"/>
    <w:tmpl w:val="620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E6642"/>
    <w:multiLevelType w:val="multilevel"/>
    <w:tmpl w:val="89D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73FDB"/>
    <w:multiLevelType w:val="multilevel"/>
    <w:tmpl w:val="E84C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36CB3"/>
    <w:multiLevelType w:val="multilevel"/>
    <w:tmpl w:val="A16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C0CB6"/>
    <w:rsid w:val="00007675"/>
    <w:rsid w:val="0001691D"/>
    <w:rsid w:val="00021CC8"/>
    <w:rsid w:val="0002611C"/>
    <w:rsid w:val="00047975"/>
    <w:rsid w:val="000E5D0E"/>
    <w:rsid w:val="000F794C"/>
    <w:rsid w:val="00176A4C"/>
    <w:rsid w:val="001E0EEC"/>
    <w:rsid w:val="00206468"/>
    <w:rsid w:val="0023290F"/>
    <w:rsid w:val="002516A4"/>
    <w:rsid w:val="002A42D8"/>
    <w:rsid w:val="002C40FB"/>
    <w:rsid w:val="00341353"/>
    <w:rsid w:val="003D686D"/>
    <w:rsid w:val="003E65FC"/>
    <w:rsid w:val="005511C6"/>
    <w:rsid w:val="005B6E08"/>
    <w:rsid w:val="005C1367"/>
    <w:rsid w:val="005F56A9"/>
    <w:rsid w:val="007C5F4A"/>
    <w:rsid w:val="0081352D"/>
    <w:rsid w:val="00820734"/>
    <w:rsid w:val="009125D4"/>
    <w:rsid w:val="009B21F3"/>
    <w:rsid w:val="00A20246"/>
    <w:rsid w:val="00A2537B"/>
    <w:rsid w:val="00A5408C"/>
    <w:rsid w:val="00AD62A3"/>
    <w:rsid w:val="00B4616E"/>
    <w:rsid w:val="00B55B56"/>
    <w:rsid w:val="00B6089D"/>
    <w:rsid w:val="00B7409A"/>
    <w:rsid w:val="00B86E65"/>
    <w:rsid w:val="00BB751C"/>
    <w:rsid w:val="00BF33AC"/>
    <w:rsid w:val="00C04A5D"/>
    <w:rsid w:val="00C64189"/>
    <w:rsid w:val="00C97667"/>
    <w:rsid w:val="00CC0CB6"/>
    <w:rsid w:val="00CE169E"/>
    <w:rsid w:val="00E05FED"/>
    <w:rsid w:val="00E43871"/>
    <w:rsid w:val="00E97496"/>
    <w:rsid w:val="00EE3EA5"/>
    <w:rsid w:val="00F25490"/>
    <w:rsid w:val="00F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2D"/>
  </w:style>
  <w:style w:type="paragraph" w:styleId="1">
    <w:name w:val="heading 1"/>
    <w:basedOn w:val="a"/>
    <w:next w:val="a"/>
    <w:link w:val="10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0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4">
    <w:name w:val="УДК"/>
    <w:basedOn w:val="a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5">
    <w:name w:val="Тези"/>
    <w:basedOn w:val="a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name w:val="Назва"/>
    <w:basedOn w:val="a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a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a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CC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0CB6"/>
    <w:rPr>
      <w:b/>
      <w:bCs/>
    </w:rPr>
  </w:style>
  <w:style w:type="character" w:styleId="a9">
    <w:name w:val="Hyperlink"/>
    <w:basedOn w:val="a0"/>
    <w:uiPriority w:val="99"/>
    <w:unhideWhenUsed/>
    <w:rsid w:val="00CC0C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0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0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Emphasis"/>
    <w:basedOn w:val="a0"/>
    <w:uiPriority w:val="20"/>
    <w:qFormat/>
    <w:rsid w:val="00CC0CB6"/>
    <w:rPr>
      <w:i/>
      <w:iCs/>
    </w:rPr>
  </w:style>
  <w:style w:type="character" w:customStyle="1" w:styleId="fcitemtitle">
    <w:name w:val="fc_item_title"/>
    <w:basedOn w:val="a0"/>
    <w:rsid w:val="00CC0CB6"/>
  </w:style>
  <w:style w:type="character" w:customStyle="1" w:styleId="40">
    <w:name w:val="Заголовок 4 Знак"/>
    <w:basedOn w:val="a0"/>
    <w:link w:val="4"/>
    <w:uiPriority w:val="9"/>
    <w:semiHidden/>
    <w:rsid w:val="005F56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B5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B56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E65F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C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344">
          <w:marLeft w:val="0"/>
          <w:marRight w:val="0"/>
          <w:marTop w:val="300"/>
          <w:marBottom w:val="300"/>
          <w:divBdr>
            <w:top w:val="single" w:sz="6" w:space="8" w:color="EEEEEE"/>
            <w:left w:val="single" w:sz="36" w:space="15" w:color="0069B6"/>
            <w:bottom w:val="single" w:sz="6" w:space="8" w:color="EEEEEE"/>
            <w:right w:val="single" w:sz="6" w:space="15" w:color="EEEEEE"/>
          </w:divBdr>
        </w:div>
        <w:div w:id="1053041551">
          <w:marLeft w:val="0"/>
          <w:marRight w:val="0"/>
          <w:marTop w:val="300"/>
          <w:marBottom w:val="300"/>
          <w:divBdr>
            <w:top w:val="single" w:sz="6" w:space="8" w:color="EEEEEE"/>
            <w:left w:val="single" w:sz="36" w:space="15" w:color="0069B6"/>
            <w:bottom w:val="single" w:sz="6" w:space="8" w:color="EEEEEE"/>
            <w:right w:val="single" w:sz="6" w:space="15" w:color="EEEEEE"/>
          </w:divBdr>
        </w:div>
        <w:div w:id="2108575930">
          <w:marLeft w:val="0"/>
          <w:marRight w:val="0"/>
          <w:marTop w:val="300"/>
          <w:marBottom w:val="300"/>
          <w:divBdr>
            <w:top w:val="single" w:sz="6" w:space="8" w:color="EEEEEE"/>
            <w:left w:val="single" w:sz="36" w:space="15" w:color="0069B6"/>
            <w:bottom w:val="single" w:sz="6" w:space="8" w:color="EEEEEE"/>
            <w:right w:val="single" w:sz="6" w:space="15" w:color="EEEEEE"/>
          </w:divBdr>
        </w:div>
      </w:divsChild>
    </w:div>
    <w:div w:id="575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11">
          <w:marLeft w:val="0"/>
          <w:marRight w:val="0"/>
          <w:marTop w:val="300"/>
          <w:marBottom w:val="300"/>
          <w:divBdr>
            <w:top w:val="single" w:sz="6" w:space="8" w:color="EEEEEE"/>
            <w:left w:val="single" w:sz="36" w:space="15" w:color="B92987"/>
            <w:bottom w:val="single" w:sz="6" w:space="8" w:color="EEEEEE"/>
            <w:right w:val="single" w:sz="6" w:space="15" w:color="EEEEEE"/>
          </w:divBdr>
        </w:div>
        <w:div w:id="412555341">
          <w:marLeft w:val="0"/>
          <w:marRight w:val="0"/>
          <w:marTop w:val="300"/>
          <w:marBottom w:val="300"/>
          <w:divBdr>
            <w:top w:val="single" w:sz="6" w:space="8" w:color="EEEEEE"/>
            <w:left w:val="single" w:sz="36" w:space="15" w:color="49A0CD"/>
            <w:bottom w:val="single" w:sz="6" w:space="8" w:color="EEEEEE"/>
            <w:right w:val="single" w:sz="6" w:space="15" w:color="EEEEEE"/>
          </w:divBdr>
        </w:div>
      </w:divsChild>
    </w:div>
    <w:div w:id="1692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org.ua/erasmus/ka2-proekty-spivpratsi/rozvytok-potentsialu-ex-tempus.html" TargetMode="External"/><Relationship Id="rId13" Type="http://schemas.openxmlformats.org/officeDocument/2006/relationships/hyperlink" Target="mailto:office@erasmusplus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://erasmusplus.org.ua/erasmus/ka2-proekty-spivpratsi/aliansy-znan.html" TargetMode="External"/><Relationship Id="rId12" Type="http://schemas.openxmlformats.org/officeDocument/2006/relationships/hyperlink" Target="http://erasmusplus.org.ua/erasmu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rasmusplus.org.ua/erasmus/ka1-navchalna-mobilnist/indyvidualni-hranty.html" TargetMode="External"/><Relationship Id="rId11" Type="http://schemas.openxmlformats.org/officeDocument/2006/relationships/hyperlink" Target="http://www.erasmusplus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geger@gmail.com" TargetMode="External"/><Relationship Id="rId10" Type="http://schemas.openxmlformats.org/officeDocument/2006/relationships/hyperlink" Target="http://erasmusplus.org.ua/erasmus/zhan-mo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smusplus.org.ua/erasmus/ka3-pidtrymka-reform/natsionalna-komanda-ekspertiv-here.html" TargetMode="External"/><Relationship Id="rId14" Type="http://schemas.openxmlformats.org/officeDocument/2006/relationships/hyperlink" Target="mailto:iaviddil_knub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3685-7229-4D2B-A997-F8795065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9052</Words>
  <Characters>5160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2017-12-22T07:38:00Z</cp:lastPrinted>
  <dcterms:created xsi:type="dcterms:W3CDTF">2017-12-01T07:39:00Z</dcterms:created>
  <dcterms:modified xsi:type="dcterms:W3CDTF">2017-12-29T09:58:00Z</dcterms:modified>
</cp:coreProperties>
</file>