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86" w:rsidRPr="00B14A97" w:rsidRDefault="00D45986" w:rsidP="00D45986">
      <w:pPr>
        <w:spacing w:after="120" w:line="276" w:lineRule="auto"/>
        <w:ind w:left="-340" w:right="-113" w:firstLine="708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Перелік платних послуг </w:t>
      </w:r>
      <w:r w:rsidRPr="00B14A97">
        <w:rPr>
          <w:rFonts w:ascii="Times New Roman" w:eastAsia="Times New Roman" w:hAnsi="Times New Roman" w:cs="Times New Roman"/>
          <w:color w:val="000000"/>
          <w:lang w:val="uk-UA" w:eastAsia="ru-RU"/>
        </w:rPr>
        <w:t>у сфері наукової та науково-технічної діяльності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n47"/>
      <w:bookmarkEnd w:id="0"/>
      <w:r w:rsidRPr="00B14A97">
        <w:rPr>
          <w:rFonts w:ascii="Times New Roman" w:hAnsi="Times New Roman" w:cs="Times New Roman"/>
          <w:sz w:val="20"/>
          <w:szCs w:val="20"/>
          <w:lang w:val="uk-UA"/>
        </w:rPr>
        <w:t>1) проведення науково-дослідних, дослідно-конструкторських, проектно-конструкторських, технологічних, пошукових та проектно-пошукових робіт;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n48"/>
      <w:bookmarkEnd w:id="1"/>
      <w:r w:rsidRPr="00B14A97">
        <w:rPr>
          <w:rFonts w:ascii="Times New Roman" w:hAnsi="Times New Roman" w:cs="Times New Roman"/>
          <w:sz w:val="20"/>
          <w:szCs w:val="20"/>
          <w:lang w:val="uk-UA"/>
        </w:rPr>
        <w:t>2) проведення робіт з діагностики, стандартизації і сертифікації технологічних процесів, обладнання та матеріалів, метрологічного забезпечення, технічного захисту інформації;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" w:name="n49"/>
      <w:bookmarkEnd w:id="2"/>
      <w:r w:rsidRPr="00B14A97">
        <w:rPr>
          <w:rFonts w:ascii="Times New Roman" w:hAnsi="Times New Roman" w:cs="Times New Roman"/>
          <w:sz w:val="20"/>
          <w:szCs w:val="20"/>
          <w:lang w:val="uk-UA"/>
        </w:rPr>
        <w:t>3) проведення досліджень щодо розвитку окремих галузей економіки;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3" w:name="n174"/>
      <w:bookmarkStart w:id="4" w:name="n50"/>
      <w:bookmarkEnd w:id="3"/>
      <w:bookmarkEnd w:id="4"/>
      <w:r w:rsidRPr="00B14A97">
        <w:rPr>
          <w:rFonts w:ascii="Times New Roman" w:hAnsi="Times New Roman" w:cs="Times New Roman"/>
          <w:sz w:val="20"/>
          <w:szCs w:val="20"/>
          <w:lang w:val="uk-UA"/>
        </w:rPr>
        <w:t>4) проведення наукової, науково-технічної, інших видів експертиз в установленому законодавством порядку;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5" w:name="n51"/>
      <w:bookmarkEnd w:id="5"/>
      <w:r w:rsidRPr="00B14A97">
        <w:rPr>
          <w:rFonts w:ascii="Times New Roman" w:hAnsi="Times New Roman" w:cs="Times New Roman"/>
          <w:sz w:val="20"/>
          <w:szCs w:val="20"/>
          <w:lang w:val="uk-UA"/>
        </w:rPr>
        <w:t>5) проектування, розроблення та виготовлення експериментальних зразків і дослідних партій матеріалів, речовин, приладів, обладнання;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6" w:name="n52"/>
      <w:bookmarkEnd w:id="6"/>
      <w:r w:rsidRPr="00B14A97">
        <w:rPr>
          <w:rFonts w:ascii="Times New Roman" w:hAnsi="Times New Roman" w:cs="Times New Roman"/>
          <w:sz w:val="20"/>
          <w:szCs w:val="20"/>
          <w:lang w:val="uk-UA"/>
        </w:rPr>
        <w:t>6) випробування обладнання, конструкцій, виробів, речовин, матеріалів;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7" w:name="n53"/>
      <w:bookmarkEnd w:id="7"/>
      <w:r w:rsidRPr="00B14A97">
        <w:rPr>
          <w:rFonts w:ascii="Times New Roman" w:hAnsi="Times New Roman" w:cs="Times New Roman"/>
          <w:sz w:val="20"/>
          <w:szCs w:val="20"/>
          <w:lang w:val="uk-UA"/>
        </w:rPr>
        <w:t>7) проведення консультацій з питань наукових досліджень (у тому числі дисертаційних), їх організації та наукового обслуговування;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8" w:name="n175"/>
      <w:bookmarkStart w:id="9" w:name="n177"/>
      <w:bookmarkEnd w:id="8"/>
      <w:bookmarkEnd w:id="9"/>
      <w:r w:rsidRPr="00B14A97">
        <w:rPr>
          <w:rFonts w:ascii="Times New Roman" w:hAnsi="Times New Roman" w:cs="Times New Roman"/>
          <w:sz w:val="20"/>
          <w:szCs w:val="20"/>
          <w:lang w:val="uk-UA"/>
        </w:rPr>
        <w:t>7-1) проведення курсів, консультацій, семінарів, практикумів, тренінгів, стажування;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0" w:name="n176"/>
      <w:bookmarkStart w:id="11" w:name="n54"/>
      <w:bookmarkEnd w:id="10"/>
      <w:bookmarkEnd w:id="11"/>
      <w:r w:rsidRPr="00B14A97">
        <w:rPr>
          <w:rFonts w:ascii="Times New Roman" w:hAnsi="Times New Roman" w:cs="Times New Roman"/>
          <w:sz w:val="20"/>
          <w:szCs w:val="20"/>
          <w:lang w:val="uk-UA"/>
        </w:rPr>
        <w:t>8) інформаційно-аналітичне забезпечення наукової діяльності;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2" w:name="n55"/>
      <w:bookmarkStart w:id="13" w:name="n56"/>
      <w:bookmarkEnd w:id="12"/>
      <w:bookmarkEnd w:id="13"/>
      <w:r w:rsidRPr="00B14A97">
        <w:rPr>
          <w:rFonts w:ascii="Times New Roman" w:hAnsi="Times New Roman" w:cs="Times New Roman"/>
          <w:sz w:val="20"/>
          <w:szCs w:val="20"/>
          <w:lang w:val="uk-UA"/>
        </w:rPr>
        <w:t>10) забезпечення доступу до локальних і корпоративних комп'ютерних мереж, Інтернету, автоматизованих баз даних та пошукових систем через сегменти локальних і корпоративних мереж;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4" w:name="n57"/>
      <w:bookmarkEnd w:id="14"/>
      <w:r w:rsidRPr="00B14A97">
        <w:rPr>
          <w:rFonts w:ascii="Times New Roman" w:hAnsi="Times New Roman" w:cs="Times New Roman"/>
          <w:sz w:val="20"/>
          <w:szCs w:val="20"/>
          <w:lang w:val="uk-UA"/>
        </w:rPr>
        <w:t>11) впровадження, виробництво і реалізація дослідної, промислової, наукової, науково-технічної, інноваційної продукції, техніки, обладнання, приладів та устаткування, що виготовлені за власними технологіями;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5" w:name="n58"/>
      <w:bookmarkEnd w:id="15"/>
      <w:r w:rsidRPr="00B14A97">
        <w:rPr>
          <w:rFonts w:ascii="Times New Roman" w:hAnsi="Times New Roman" w:cs="Times New Roman"/>
          <w:sz w:val="20"/>
          <w:szCs w:val="20"/>
          <w:lang w:val="uk-UA"/>
        </w:rPr>
        <w:t>12) здійснення операцій, пов'язаних із трансфером (передачею) технологій, що розроблені за рахунок коштів державного бюджету;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6" w:name="n59"/>
      <w:bookmarkEnd w:id="16"/>
      <w:r w:rsidRPr="00B14A97">
        <w:rPr>
          <w:rFonts w:ascii="Times New Roman" w:hAnsi="Times New Roman" w:cs="Times New Roman"/>
          <w:sz w:val="20"/>
          <w:szCs w:val="20"/>
          <w:lang w:val="uk-UA"/>
        </w:rPr>
        <w:t>13) проведення лабораторних аналізів і досліджень зразків, діагностика інфекційних захворювань;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7" w:name="n60"/>
      <w:bookmarkEnd w:id="17"/>
      <w:r w:rsidRPr="00B14A97">
        <w:rPr>
          <w:rFonts w:ascii="Times New Roman" w:hAnsi="Times New Roman" w:cs="Times New Roman"/>
          <w:sz w:val="20"/>
          <w:szCs w:val="20"/>
          <w:lang w:val="uk-UA"/>
        </w:rPr>
        <w:t>14) забезпечення діяльності технологічних та наукових парків;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8" w:name="n61"/>
      <w:bookmarkEnd w:id="18"/>
      <w:r w:rsidRPr="00B14A97">
        <w:rPr>
          <w:rFonts w:ascii="Times New Roman" w:hAnsi="Times New Roman" w:cs="Times New Roman"/>
          <w:sz w:val="20"/>
          <w:szCs w:val="20"/>
          <w:lang w:val="uk-UA"/>
        </w:rPr>
        <w:t>15) забезпечення розроблення державних стандартів і технічних умов на виробництво продукції, проведення її сертифікаційних випробувань;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9" w:name="n62"/>
      <w:bookmarkEnd w:id="19"/>
      <w:r w:rsidRPr="00B14A97">
        <w:rPr>
          <w:rFonts w:ascii="Times New Roman" w:hAnsi="Times New Roman" w:cs="Times New Roman"/>
          <w:sz w:val="20"/>
          <w:szCs w:val="20"/>
          <w:lang w:val="uk-UA"/>
        </w:rPr>
        <w:t>16) розроблення науково-технічної документації;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0" w:name="n63"/>
      <w:bookmarkEnd w:id="20"/>
      <w:r w:rsidRPr="00B14A97">
        <w:rPr>
          <w:rFonts w:ascii="Times New Roman" w:hAnsi="Times New Roman" w:cs="Times New Roman"/>
          <w:sz w:val="20"/>
          <w:szCs w:val="20"/>
          <w:lang w:val="uk-UA"/>
        </w:rPr>
        <w:t>17) надання дозволів (видача ліцензій) на використання об'єктів права інтелектуальної власності;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1" w:name="n64"/>
      <w:bookmarkEnd w:id="21"/>
      <w:r w:rsidRPr="00B14A97">
        <w:rPr>
          <w:rFonts w:ascii="Times New Roman" w:hAnsi="Times New Roman" w:cs="Times New Roman"/>
          <w:sz w:val="20"/>
          <w:szCs w:val="20"/>
          <w:lang w:val="uk-UA"/>
        </w:rPr>
        <w:t>18) проектування, розроблення, налаштування, впровадження, тестування, реалізація, модифікація, технічна підтримка та супроводження програмного забезпечення (зокрема, системного, прикладного, баз даних);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2" w:name="n178"/>
      <w:bookmarkStart w:id="23" w:name="n65"/>
      <w:bookmarkEnd w:id="22"/>
      <w:bookmarkEnd w:id="23"/>
      <w:r w:rsidRPr="00B14A97">
        <w:rPr>
          <w:rFonts w:ascii="Times New Roman" w:hAnsi="Times New Roman" w:cs="Times New Roman"/>
          <w:sz w:val="20"/>
          <w:szCs w:val="20"/>
          <w:lang w:val="uk-UA"/>
        </w:rPr>
        <w:t>19) організація та проведення наукових заходів (з'їздів, семінарів, конференцій тощо), якщо це не передбачено навчальними планами з підготовки кадрів і не належить до діяльності, яка фінансується за рахунок коштів загального фонду державного та місцевих бюджетів;</w:t>
      </w:r>
    </w:p>
    <w:p w:rsidR="00D45986" w:rsidRPr="00B14A97" w:rsidRDefault="00D45986" w:rsidP="00D45986">
      <w:pPr>
        <w:spacing w:after="0" w:line="276" w:lineRule="auto"/>
        <w:ind w:left="-340" w:right="-11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4" w:name="n180"/>
      <w:bookmarkEnd w:id="24"/>
      <w:r w:rsidRPr="00B14A97">
        <w:rPr>
          <w:rFonts w:ascii="Times New Roman" w:hAnsi="Times New Roman" w:cs="Times New Roman"/>
          <w:sz w:val="20"/>
          <w:szCs w:val="20"/>
          <w:lang w:val="uk-UA"/>
        </w:rPr>
        <w:t>20) розроблення комп’ютерних програм (систем) для забезпечення і організації процесів створення, редагування, поповнення і керування вмістом веб-сайтів.</w:t>
      </w:r>
    </w:p>
    <w:p w:rsidR="00EC2C7C" w:rsidRPr="00D45986" w:rsidRDefault="00EC2C7C">
      <w:pPr>
        <w:rPr>
          <w:lang w:val="uk-UA"/>
        </w:rPr>
      </w:pPr>
      <w:bookmarkStart w:id="25" w:name="_GoBack"/>
      <w:bookmarkEnd w:id="25"/>
    </w:p>
    <w:sectPr w:rsidR="00EC2C7C" w:rsidRPr="00D4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4"/>
    <w:rsid w:val="00385F14"/>
    <w:rsid w:val="00D45986"/>
    <w:rsid w:val="00E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C45EF-0830-4618-A98C-64A28083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2021-12-28T10:46:00Z</dcterms:created>
  <dcterms:modified xsi:type="dcterms:W3CDTF">2021-12-28T10:46:00Z</dcterms:modified>
</cp:coreProperties>
</file>