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0A" w:rsidRPr="008A1A0A" w:rsidRDefault="008A1A0A" w:rsidP="00455D15">
      <w:pPr>
        <w:pStyle w:val="a3"/>
        <w:tabs>
          <w:tab w:val="left" w:pos="6096"/>
        </w:tabs>
        <w:jc w:val="center"/>
        <w:rPr>
          <w:rFonts w:ascii="Times New Roman" w:hAnsi="Times New Roman" w:cs="Times New Roman"/>
          <w:b/>
          <w:sz w:val="28"/>
          <w:szCs w:val="28"/>
        </w:rPr>
      </w:pPr>
      <w:r w:rsidRPr="008A1A0A">
        <w:rPr>
          <w:rFonts w:ascii="Times New Roman" w:hAnsi="Times New Roman" w:cs="Times New Roman"/>
          <w:b/>
          <w:sz w:val="28"/>
          <w:szCs w:val="28"/>
        </w:rPr>
        <w:t>Про основні підсумки роботи університету</w:t>
      </w:r>
    </w:p>
    <w:p w:rsidR="00CB6B8B" w:rsidRPr="008A1A0A" w:rsidRDefault="008A1A0A" w:rsidP="008A1A0A">
      <w:pPr>
        <w:pStyle w:val="a3"/>
        <w:jc w:val="center"/>
        <w:rPr>
          <w:rFonts w:ascii="Times New Roman" w:hAnsi="Times New Roman" w:cs="Times New Roman"/>
          <w:b/>
          <w:sz w:val="28"/>
          <w:szCs w:val="28"/>
        </w:rPr>
      </w:pPr>
      <w:r w:rsidRPr="008A1A0A">
        <w:rPr>
          <w:rFonts w:ascii="Times New Roman" w:hAnsi="Times New Roman" w:cs="Times New Roman"/>
          <w:b/>
          <w:sz w:val="28"/>
          <w:szCs w:val="28"/>
        </w:rPr>
        <w:t>у 2010-2020 навчальному році  та завдання колективу КНУБА</w:t>
      </w:r>
    </w:p>
    <w:p w:rsidR="008A1A0A" w:rsidRDefault="008A1A0A" w:rsidP="008A1A0A">
      <w:pPr>
        <w:pStyle w:val="a3"/>
        <w:jc w:val="center"/>
        <w:rPr>
          <w:rFonts w:ascii="Times New Roman" w:hAnsi="Times New Roman" w:cs="Times New Roman"/>
          <w:b/>
          <w:sz w:val="28"/>
          <w:szCs w:val="28"/>
        </w:rPr>
      </w:pPr>
      <w:r w:rsidRPr="008A1A0A">
        <w:rPr>
          <w:rFonts w:ascii="Times New Roman" w:hAnsi="Times New Roman" w:cs="Times New Roman"/>
          <w:b/>
          <w:sz w:val="28"/>
          <w:szCs w:val="28"/>
        </w:rPr>
        <w:t>на 2020-2021 навчальний рік</w:t>
      </w:r>
    </w:p>
    <w:p w:rsidR="008A1A0A" w:rsidRDefault="008A1A0A" w:rsidP="008A1A0A">
      <w:pPr>
        <w:pStyle w:val="a3"/>
        <w:jc w:val="center"/>
        <w:rPr>
          <w:rFonts w:ascii="Times New Roman" w:hAnsi="Times New Roman" w:cs="Times New Roman"/>
          <w:b/>
          <w:sz w:val="28"/>
          <w:szCs w:val="28"/>
        </w:rPr>
      </w:pPr>
    </w:p>
    <w:p w:rsidR="008A1A0A" w:rsidRDefault="008A1A0A" w:rsidP="008A1A0A">
      <w:pPr>
        <w:ind w:firstLine="567"/>
        <w:jc w:val="both"/>
      </w:pPr>
    </w:p>
    <w:p w:rsidR="008A1A0A" w:rsidRDefault="008A1A0A" w:rsidP="008A1A0A">
      <w:pPr>
        <w:ind w:firstLine="567"/>
        <w:jc w:val="both"/>
        <w:rPr>
          <w:rFonts w:ascii="Times New Roman" w:hAnsi="Times New Roman" w:cs="Times New Roman"/>
          <w:sz w:val="28"/>
          <w:szCs w:val="28"/>
        </w:rPr>
      </w:pPr>
      <w:r>
        <w:rPr>
          <w:rFonts w:ascii="Times New Roman" w:hAnsi="Times New Roman" w:cs="Times New Roman"/>
          <w:sz w:val="28"/>
          <w:szCs w:val="28"/>
        </w:rPr>
        <w:t>Шановні колеги!</w:t>
      </w:r>
    </w:p>
    <w:p w:rsidR="008A1A0A" w:rsidRPr="00986916" w:rsidRDefault="008A1A0A" w:rsidP="008A1A0A">
      <w:pPr>
        <w:ind w:firstLine="567"/>
        <w:jc w:val="both"/>
        <w:rPr>
          <w:rFonts w:ascii="Times New Roman" w:hAnsi="Times New Roman" w:cs="Times New Roman"/>
          <w:sz w:val="28"/>
          <w:szCs w:val="28"/>
        </w:rPr>
      </w:pPr>
      <w:r>
        <w:rPr>
          <w:rFonts w:ascii="Times New Roman" w:hAnsi="Times New Roman" w:cs="Times New Roman"/>
          <w:sz w:val="28"/>
          <w:szCs w:val="28"/>
        </w:rPr>
        <w:t xml:space="preserve">Перш за все хочу привітати вас з початком нового навчального року і побажати всім нам успішного його проведення, наснаги у нашій праці </w:t>
      </w:r>
      <w:r w:rsidR="00C41A34">
        <w:rPr>
          <w:rFonts w:ascii="Times New Roman" w:hAnsi="Times New Roman" w:cs="Times New Roman"/>
          <w:sz w:val="28"/>
          <w:szCs w:val="28"/>
        </w:rPr>
        <w:t>в</w:t>
      </w:r>
      <w:r>
        <w:rPr>
          <w:rFonts w:ascii="Times New Roman" w:hAnsi="Times New Roman" w:cs="Times New Roman"/>
          <w:sz w:val="28"/>
          <w:szCs w:val="28"/>
        </w:rPr>
        <w:t xml:space="preserve"> нелегких умовах та творчих здобутків.</w:t>
      </w:r>
    </w:p>
    <w:p w:rsidR="00986916" w:rsidRDefault="00986916" w:rsidP="00986916">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Свою доповідь я почну словами Ангели Меркель, сказаними нею 2-го вересня 2020 р. на відзначенні 75-річчя закінчення Другої світової війни: « Є три найважливіші завдання, що стоять перед нашою країною. Це не нанотехнології, не видобування корисних копалин, не підняття з колін після найбільшої геополітичної катастрофи ХХ століття. Все набагато складніше. Це такі </w:t>
      </w:r>
      <w:r>
        <w:rPr>
          <w:rFonts w:ascii="Times New Roman" w:hAnsi="Times New Roman" w:cs="Times New Roman"/>
          <w:b/>
          <w:sz w:val="28"/>
          <w:szCs w:val="28"/>
          <w:u w:val="single"/>
          <w:lang w:val="uk-UA"/>
        </w:rPr>
        <w:t>три</w:t>
      </w:r>
      <w:r>
        <w:rPr>
          <w:rFonts w:ascii="Times New Roman" w:hAnsi="Times New Roman" w:cs="Times New Roman"/>
          <w:sz w:val="28"/>
          <w:szCs w:val="28"/>
          <w:lang w:val="uk-UA"/>
        </w:rPr>
        <w:t xml:space="preserve"> завдання:</w:t>
      </w:r>
    </w:p>
    <w:p w:rsidR="00986916" w:rsidRDefault="00986916" w:rsidP="00986916">
      <w:pPr>
        <w:pStyle w:val="a4"/>
        <w:spacing w:after="160" w:line="25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Забезпечення всіх дітей гарною освітою;</w:t>
      </w:r>
    </w:p>
    <w:p w:rsidR="00986916" w:rsidRDefault="00986916" w:rsidP="00986916">
      <w:pPr>
        <w:pStyle w:val="a4"/>
        <w:spacing w:after="160" w:line="25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Підтримка бізнесу, як фундаменту благополуччя всіх мешканців країни;</w:t>
      </w:r>
    </w:p>
    <w:p w:rsidR="00986916" w:rsidRDefault="00986916" w:rsidP="00986916">
      <w:pPr>
        <w:pStyle w:val="a4"/>
        <w:spacing w:after="160" w:line="25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Підтримка художників та людей мистецтва, як основи духовного розвитку людини.»</w:t>
      </w:r>
    </w:p>
    <w:p w:rsidR="00326BBE" w:rsidRDefault="00986916" w:rsidP="00986916">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бачимо, одна з провідних європейських держав ставить якісну освіту на перше місце серед своїх пріоритетів. </w:t>
      </w:r>
      <w:r w:rsidR="00326BBE" w:rsidRPr="00320EC7">
        <w:rPr>
          <w:rFonts w:ascii="Times New Roman" w:hAnsi="Times New Roman" w:cs="Times New Roman"/>
          <w:b/>
          <w:sz w:val="28"/>
          <w:szCs w:val="28"/>
          <w:lang w:val="uk-UA"/>
        </w:rPr>
        <w:t>Для нас проблема якості освіти є не</w:t>
      </w:r>
      <w:r w:rsidR="00326BBE">
        <w:rPr>
          <w:rFonts w:ascii="Times New Roman" w:hAnsi="Times New Roman" w:cs="Times New Roman"/>
          <w:sz w:val="28"/>
          <w:szCs w:val="28"/>
          <w:lang w:val="uk-UA"/>
        </w:rPr>
        <w:t xml:space="preserve"> </w:t>
      </w:r>
      <w:r w:rsidR="00326BBE" w:rsidRPr="00320EC7">
        <w:rPr>
          <w:rFonts w:ascii="Times New Roman" w:hAnsi="Times New Roman" w:cs="Times New Roman"/>
          <w:b/>
          <w:sz w:val="28"/>
          <w:szCs w:val="28"/>
          <w:lang w:val="uk-UA"/>
        </w:rPr>
        <w:t>менш актуальною</w:t>
      </w:r>
      <w:r w:rsidR="00326BBE">
        <w:rPr>
          <w:rFonts w:ascii="Times New Roman" w:hAnsi="Times New Roman" w:cs="Times New Roman"/>
          <w:sz w:val="28"/>
          <w:szCs w:val="28"/>
          <w:lang w:val="uk-UA"/>
        </w:rPr>
        <w:t>, однак дуже гостро</w:t>
      </w:r>
      <w:r>
        <w:rPr>
          <w:rFonts w:ascii="Times New Roman" w:hAnsi="Times New Roman" w:cs="Times New Roman"/>
          <w:sz w:val="28"/>
          <w:szCs w:val="28"/>
          <w:lang w:val="uk-UA"/>
        </w:rPr>
        <w:t xml:space="preserve">  ми зіштовхнулися </w:t>
      </w:r>
      <w:r w:rsidR="00326BBE">
        <w:rPr>
          <w:rFonts w:ascii="Times New Roman" w:hAnsi="Times New Roman" w:cs="Times New Roman"/>
          <w:sz w:val="28"/>
          <w:szCs w:val="28"/>
          <w:lang w:val="uk-UA"/>
        </w:rPr>
        <w:t>з нею</w:t>
      </w:r>
      <w:r>
        <w:rPr>
          <w:rFonts w:ascii="Times New Roman" w:hAnsi="Times New Roman" w:cs="Times New Roman"/>
          <w:sz w:val="28"/>
          <w:szCs w:val="28"/>
          <w:lang w:val="uk-UA"/>
        </w:rPr>
        <w:t xml:space="preserve"> навесні під час поширення коронавірусу. </w:t>
      </w:r>
    </w:p>
    <w:p w:rsidR="00326BBE" w:rsidRDefault="00326BBE" w:rsidP="00986916">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86916">
        <w:rPr>
          <w:rFonts w:ascii="Times New Roman" w:hAnsi="Times New Roman" w:cs="Times New Roman"/>
          <w:sz w:val="28"/>
          <w:szCs w:val="28"/>
          <w:lang w:val="uk-UA"/>
        </w:rPr>
        <w:t xml:space="preserve">и усвідомлюємо, що </w:t>
      </w:r>
      <w:r>
        <w:rPr>
          <w:rFonts w:ascii="Times New Roman" w:hAnsi="Times New Roman" w:cs="Times New Roman"/>
          <w:sz w:val="28"/>
          <w:szCs w:val="28"/>
          <w:lang w:val="uk-UA"/>
        </w:rPr>
        <w:t>значна частина</w:t>
      </w:r>
      <w:r w:rsidR="00986916">
        <w:rPr>
          <w:rFonts w:ascii="Times New Roman" w:hAnsi="Times New Roman" w:cs="Times New Roman"/>
          <w:sz w:val="28"/>
          <w:szCs w:val="28"/>
          <w:lang w:val="uk-UA"/>
        </w:rPr>
        <w:t xml:space="preserve"> науковці</w:t>
      </w:r>
      <w:r>
        <w:rPr>
          <w:rFonts w:ascii="Times New Roman" w:hAnsi="Times New Roman" w:cs="Times New Roman"/>
          <w:sz w:val="28"/>
          <w:szCs w:val="28"/>
          <w:lang w:val="uk-UA"/>
        </w:rPr>
        <w:t>в</w:t>
      </w:r>
      <w:r w:rsidR="00986916">
        <w:rPr>
          <w:rFonts w:ascii="Times New Roman" w:hAnsi="Times New Roman" w:cs="Times New Roman"/>
          <w:sz w:val="28"/>
          <w:szCs w:val="28"/>
          <w:lang w:val="uk-UA"/>
        </w:rPr>
        <w:t>, викладачі</w:t>
      </w:r>
      <w:r>
        <w:rPr>
          <w:rFonts w:ascii="Times New Roman" w:hAnsi="Times New Roman" w:cs="Times New Roman"/>
          <w:sz w:val="28"/>
          <w:szCs w:val="28"/>
          <w:lang w:val="uk-UA"/>
        </w:rPr>
        <w:t>в</w:t>
      </w:r>
      <w:r w:rsidR="00986916">
        <w:rPr>
          <w:rFonts w:ascii="Times New Roman" w:hAnsi="Times New Roman" w:cs="Times New Roman"/>
          <w:sz w:val="28"/>
          <w:szCs w:val="28"/>
          <w:lang w:val="uk-UA"/>
        </w:rPr>
        <w:t>, методист</w:t>
      </w:r>
      <w:r>
        <w:rPr>
          <w:rFonts w:ascii="Times New Roman" w:hAnsi="Times New Roman" w:cs="Times New Roman"/>
          <w:sz w:val="28"/>
          <w:szCs w:val="28"/>
          <w:lang w:val="uk-UA"/>
        </w:rPr>
        <w:t>ів</w:t>
      </w:r>
      <w:r w:rsidR="00986916">
        <w:rPr>
          <w:rFonts w:ascii="Times New Roman" w:hAnsi="Times New Roman" w:cs="Times New Roman"/>
          <w:sz w:val="28"/>
          <w:szCs w:val="28"/>
          <w:lang w:val="uk-UA"/>
        </w:rPr>
        <w:t>, лаборант</w:t>
      </w:r>
      <w:r>
        <w:rPr>
          <w:rFonts w:ascii="Times New Roman" w:hAnsi="Times New Roman" w:cs="Times New Roman"/>
          <w:sz w:val="28"/>
          <w:szCs w:val="28"/>
          <w:lang w:val="uk-UA"/>
        </w:rPr>
        <w:t>ів</w:t>
      </w:r>
      <w:r w:rsidR="00986916">
        <w:rPr>
          <w:rFonts w:ascii="Times New Roman" w:hAnsi="Times New Roman" w:cs="Times New Roman"/>
          <w:sz w:val="28"/>
          <w:szCs w:val="28"/>
          <w:lang w:val="uk-UA"/>
        </w:rPr>
        <w:t xml:space="preserve"> не повністю змогл</w:t>
      </w:r>
      <w:r>
        <w:rPr>
          <w:rFonts w:ascii="Times New Roman" w:hAnsi="Times New Roman" w:cs="Times New Roman"/>
          <w:sz w:val="28"/>
          <w:szCs w:val="28"/>
          <w:lang w:val="uk-UA"/>
        </w:rPr>
        <w:t>а</w:t>
      </w:r>
      <w:r w:rsidR="00986916">
        <w:rPr>
          <w:rFonts w:ascii="Times New Roman" w:hAnsi="Times New Roman" w:cs="Times New Roman"/>
          <w:sz w:val="28"/>
          <w:szCs w:val="28"/>
          <w:lang w:val="uk-UA"/>
        </w:rPr>
        <w:t xml:space="preserve"> з цим впоратися. </w:t>
      </w:r>
      <w:r>
        <w:rPr>
          <w:rFonts w:ascii="Times New Roman" w:hAnsi="Times New Roman" w:cs="Times New Roman"/>
          <w:sz w:val="28"/>
          <w:szCs w:val="28"/>
          <w:lang w:val="uk-UA"/>
        </w:rPr>
        <w:t>П</w:t>
      </w:r>
      <w:r w:rsidR="00986916">
        <w:rPr>
          <w:rFonts w:ascii="Times New Roman" w:hAnsi="Times New Roman" w:cs="Times New Roman"/>
          <w:sz w:val="28"/>
          <w:szCs w:val="28"/>
          <w:lang w:val="uk-UA"/>
        </w:rPr>
        <w:t>ерехід на онлайн</w:t>
      </w:r>
      <w:r>
        <w:rPr>
          <w:rFonts w:ascii="Times New Roman" w:hAnsi="Times New Roman" w:cs="Times New Roman"/>
          <w:sz w:val="28"/>
          <w:szCs w:val="28"/>
          <w:lang w:val="uk-UA"/>
        </w:rPr>
        <w:t>-</w:t>
      </w:r>
      <w:r w:rsidR="00986916">
        <w:rPr>
          <w:rFonts w:ascii="Times New Roman" w:hAnsi="Times New Roman" w:cs="Times New Roman"/>
          <w:sz w:val="28"/>
          <w:szCs w:val="28"/>
          <w:lang w:val="uk-UA"/>
        </w:rPr>
        <w:t>освіту виклика</w:t>
      </w:r>
      <w:r>
        <w:rPr>
          <w:rFonts w:ascii="Times New Roman" w:hAnsi="Times New Roman" w:cs="Times New Roman"/>
          <w:sz w:val="28"/>
          <w:szCs w:val="28"/>
          <w:lang w:val="uk-UA"/>
        </w:rPr>
        <w:t>в</w:t>
      </w:r>
      <w:r w:rsidR="00986916">
        <w:rPr>
          <w:rFonts w:ascii="Times New Roman" w:hAnsi="Times New Roman" w:cs="Times New Roman"/>
          <w:sz w:val="28"/>
          <w:szCs w:val="28"/>
          <w:lang w:val="uk-UA"/>
        </w:rPr>
        <w:t xml:space="preserve"> цілу  низку запитань: розрахунок навчального навантаження, оплата за навчання, проведення семестрового контролю, проведення лабораторних</w:t>
      </w:r>
      <w:r>
        <w:rPr>
          <w:rFonts w:ascii="Times New Roman" w:hAnsi="Times New Roman" w:cs="Times New Roman"/>
          <w:sz w:val="28"/>
          <w:szCs w:val="28"/>
          <w:lang w:val="uk-UA"/>
        </w:rPr>
        <w:t xml:space="preserve"> робіт</w:t>
      </w:r>
      <w:r w:rsidR="00986916">
        <w:rPr>
          <w:rFonts w:ascii="Times New Roman" w:hAnsi="Times New Roman" w:cs="Times New Roman"/>
          <w:sz w:val="28"/>
          <w:szCs w:val="28"/>
          <w:lang w:val="uk-UA"/>
        </w:rPr>
        <w:t xml:space="preserve">, ідентифікація студента. </w:t>
      </w:r>
    </w:p>
    <w:p w:rsidR="00326BBE" w:rsidRDefault="00326BBE" w:rsidP="00986916">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00986916">
        <w:rPr>
          <w:rFonts w:ascii="Times New Roman" w:hAnsi="Times New Roman" w:cs="Times New Roman"/>
          <w:sz w:val="28"/>
          <w:szCs w:val="28"/>
          <w:lang w:val="uk-UA"/>
        </w:rPr>
        <w:t xml:space="preserve">азета </w:t>
      </w:r>
      <w:r w:rsidR="00986916">
        <w:rPr>
          <w:rFonts w:ascii="Times New Roman" w:hAnsi="Times New Roman" w:cs="Times New Roman"/>
          <w:sz w:val="28"/>
          <w:szCs w:val="28"/>
          <w:lang w:val="en-US"/>
        </w:rPr>
        <w:t>Times</w:t>
      </w:r>
      <w:r w:rsidR="00986916">
        <w:rPr>
          <w:rFonts w:ascii="Times New Roman" w:hAnsi="Times New Roman" w:cs="Times New Roman"/>
          <w:sz w:val="28"/>
          <w:szCs w:val="28"/>
          <w:lang w:val="uk-UA"/>
        </w:rPr>
        <w:t xml:space="preserve"> опитала 200 лідерів різних університетів, і всі вони вважали, що онлайн-навчання ніколи не зможе замінити очну форму навчання і перебування в реальному університеті. Для багатьох студентів цінність університетської освіти не лише в отриманні кваліфікації. Майже 60% </w:t>
      </w:r>
      <w:r>
        <w:rPr>
          <w:rFonts w:ascii="Times New Roman" w:hAnsi="Times New Roman" w:cs="Times New Roman"/>
          <w:sz w:val="28"/>
          <w:szCs w:val="28"/>
          <w:lang w:val="uk-UA"/>
        </w:rPr>
        <w:t>нещода</w:t>
      </w:r>
      <w:r w:rsidR="00986916">
        <w:rPr>
          <w:rFonts w:ascii="Times New Roman" w:hAnsi="Times New Roman" w:cs="Times New Roman"/>
          <w:sz w:val="28"/>
          <w:szCs w:val="28"/>
          <w:lang w:val="uk-UA"/>
        </w:rPr>
        <w:t>вно опитаних студентів та випускників відповіли, що університетське життя допомогло їм у соціальному плані, вони стали більш незалежними і впевненими у собі, навчилися працювати в команді і розподіляти свій час.</w:t>
      </w:r>
    </w:p>
    <w:p w:rsidR="00326BBE" w:rsidRPr="0021155B" w:rsidRDefault="00986916" w:rsidP="0021155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w:t>
      </w:r>
      <w:r w:rsidR="00326BBE">
        <w:rPr>
          <w:rFonts w:ascii="Times New Roman" w:hAnsi="Times New Roman" w:cs="Times New Roman"/>
          <w:sz w:val="28"/>
          <w:szCs w:val="28"/>
          <w:lang w:val="uk-UA"/>
        </w:rPr>
        <w:t>аким чином,</w:t>
      </w:r>
      <w:r>
        <w:rPr>
          <w:rFonts w:ascii="Times New Roman" w:hAnsi="Times New Roman" w:cs="Times New Roman"/>
          <w:sz w:val="28"/>
          <w:szCs w:val="28"/>
          <w:lang w:val="uk-UA"/>
        </w:rPr>
        <w:t xml:space="preserve"> онлайн-освіта ніколи не замінить </w:t>
      </w:r>
      <w:r w:rsidR="00326BBE">
        <w:rPr>
          <w:rFonts w:ascii="Times New Roman" w:hAnsi="Times New Roman" w:cs="Times New Roman"/>
          <w:sz w:val="28"/>
          <w:szCs w:val="28"/>
          <w:lang w:val="uk-UA"/>
        </w:rPr>
        <w:t xml:space="preserve">освіту </w:t>
      </w:r>
      <w:r>
        <w:rPr>
          <w:rFonts w:ascii="Times New Roman" w:hAnsi="Times New Roman" w:cs="Times New Roman"/>
          <w:sz w:val="28"/>
          <w:szCs w:val="28"/>
          <w:lang w:val="uk-UA"/>
        </w:rPr>
        <w:t xml:space="preserve">оффлайн, але </w:t>
      </w:r>
      <w:r>
        <w:rPr>
          <w:rFonts w:ascii="Times New Roman" w:hAnsi="Times New Roman" w:cs="Times New Roman"/>
          <w:sz w:val="28"/>
          <w:szCs w:val="28"/>
          <w:u w:val="single"/>
          <w:lang w:val="uk-UA"/>
        </w:rPr>
        <w:t>елементи дистанційного навчання повинні бути в навч</w:t>
      </w:r>
      <w:r w:rsidR="004F2EFF">
        <w:rPr>
          <w:rFonts w:ascii="Times New Roman" w:hAnsi="Times New Roman" w:cs="Times New Roman"/>
          <w:sz w:val="28"/>
          <w:szCs w:val="28"/>
          <w:u w:val="single"/>
          <w:lang w:val="uk-UA"/>
        </w:rPr>
        <w:t>а</w:t>
      </w:r>
      <w:r w:rsidR="00326BBE">
        <w:rPr>
          <w:rFonts w:ascii="Times New Roman" w:hAnsi="Times New Roman" w:cs="Times New Roman"/>
          <w:sz w:val="28"/>
          <w:szCs w:val="28"/>
          <w:u w:val="single"/>
          <w:lang w:val="uk-UA"/>
        </w:rPr>
        <w:t>льному процесі</w:t>
      </w:r>
      <w:r>
        <w:rPr>
          <w:rFonts w:ascii="Times New Roman" w:hAnsi="Times New Roman" w:cs="Times New Roman"/>
          <w:sz w:val="28"/>
          <w:szCs w:val="28"/>
          <w:lang w:val="uk-UA"/>
        </w:rPr>
        <w:t xml:space="preserve">, в першу чергу через покращення  комунікації студента-викладача. Потрібно все більше впроваджувати ці елементи. </w:t>
      </w:r>
      <w:r w:rsidR="0021155B" w:rsidRPr="0021155B">
        <w:rPr>
          <w:rFonts w:ascii="Times New Roman" w:hAnsi="Times New Roman" w:cs="Times New Roman"/>
          <w:sz w:val="28"/>
          <w:szCs w:val="28"/>
          <w:lang w:val="uk-UA"/>
        </w:rPr>
        <w:t>Слід розширити контент електронних навчально-методичних комплексів дисциплін, спрямованих на покращення взаємодії в умовах дистанційного навчання</w:t>
      </w:r>
      <w:r w:rsidR="0021155B">
        <w:rPr>
          <w:rFonts w:ascii="Times New Roman" w:hAnsi="Times New Roman" w:cs="Times New Roman"/>
          <w:sz w:val="28"/>
          <w:szCs w:val="28"/>
          <w:lang w:val="uk-UA"/>
        </w:rPr>
        <w:t>,</w:t>
      </w:r>
      <w:r w:rsidR="0021155B" w:rsidRPr="0021155B">
        <w:rPr>
          <w:rFonts w:ascii="Times New Roman" w:hAnsi="Times New Roman" w:cs="Times New Roman"/>
          <w:sz w:val="28"/>
          <w:szCs w:val="28"/>
          <w:lang w:val="uk-UA"/>
        </w:rPr>
        <w:t xml:space="preserve"> обладнати мультимедійні лекційні аудиторії для запису лекцій та трансляції в рамках дистанційного (змішаного) навчання.</w:t>
      </w:r>
    </w:p>
    <w:p w:rsidR="00986916" w:rsidRDefault="00986916" w:rsidP="00986916">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Без постійного покращення якості освіти нам в цьому році не пройти акредитацію більше ніж 20 освітніх програм. Тому </w:t>
      </w:r>
      <w:r w:rsidR="0021155B">
        <w:rPr>
          <w:rFonts w:ascii="Times New Roman" w:hAnsi="Times New Roman" w:cs="Times New Roman"/>
          <w:sz w:val="28"/>
          <w:szCs w:val="28"/>
          <w:lang w:val="uk-UA"/>
        </w:rPr>
        <w:t>постає</w:t>
      </w:r>
      <w:r>
        <w:rPr>
          <w:rFonts w:ascii="Times New Roman" w:hAnsi="Times New Roman" w:cs="Times New Roman"/>
          <w:sz w:val="28"/>
          <w:szCs w:val="28"/>
          <w:lang w:val="uk-UA"/>
        </w:rPr>
        <w:t xml:space="preserve"> завдання створити «Центр моніторингу якості освіти», що поєднає в собі багато відділів університету. </w:t>
      </w:r>
      <w:r w:rsidR="0021155B">
        <w:rPr>
          <w:rFonts w:ascii="Times New Roman" w:hAnsi="Times New Roman" w:cs="Times New Roman"/>
          <w:sz w:val="28"/>
          <w:szCs w:val="28"/>
          <w:lang w:val="uk-UA"/>
        </w:rPr>
        <w:t>Слід з</w:t>
      </w:r>
      <w:r>
        <w:rPr>
          <w:rFonts w:ascii="Times New Roman" w:hAnsi="Times New Roman" w:cs="Times New Roman"/>
          <w:sz w:val="28"/>
          <w:szCs w:val="28"/>
          <w:lang w:val="uk-UA"/>
        </w:rPr>
        <w:t>апровадити не фіктивну, а реальну  вибіркову складову освітніх програм.</w:t>
      </w:r>
    </w:p>
    <w:p w:rsidR="000B3E1C" w:rsidRDefault="0021155B" w:rsidP="000B3E1C">
      <w:pPr>
        <w:ind w:firstLine="709"/>
        <w:jc w:val="both"/>
        <w:rPr>
          <w:rStyle w:val="a6"/>
          <w:rFonts w:ascii="Times New Roman" w:hAnsi="Times New Roman" w:cs="Times New Roman"/>
          <w:i w:val="0"/>
          <w:color w:val="000000" w:themeColor="text1"/>
          <w:sz w:val="28"/>
          <w:szCs w:val="28"/>
          <w:lang w:val="uk-UA"/>
        </w:rPr>
      </w:pPr>
      <w:r>
        <w:rPr>
          <w:rFonts w:ascii="Times New Roman" w:hAnsi="Times New Roman" w:cs="Times New Roman"/>
          <w:sz w:val="28"/>
          <w:szCs w:val="28"/>
          <w:lang w:val="uk-UA"/>
        </w:rPr>
        <w:t>Надзвичайно актуальною проблемою є перегляд і осучаснення змісту освітніх програм та навчальних дисциплін, щоб не було</w:t>
      </w:r>
      <w:r w:rsidR="004F2EFF">
        <w:rPr>
          <w:rFonts w:ascii="Times New Roman" w:hAnsi="Times New Roman" w:cs="Times New Roman"/>
          <w:sz w:val="28"/>
          <w:szCs w:val="28"/>
          <w:lang w:val="uk-UA"/>
        </w:rPr>
        <w:t xml:space="preserve"> такого</w:t>
      </w:r>
      <w:r>
        <w:rPr>
          <w:rFonts w:ascii="Times New Roman" w:hAnsi="Times New Roman" w:cs="Times New Roman"/>
          <w:sz w:val="28"/>
          <w:szCs w:val="28"/>
          <w:lang w:val="uk-UA"/>
        </w:rPr>
        <w:t>, що дисципліну читають за підручниками 60-х років.</w:t>
      </w:r>
      <w:r w:rsidR="000B3E1C">
        <w:rPr>
          <w:rFonts w:ascii="Times New Roman" w:hAnsi="Times New Roman" w:cs="Times New Roman"/>
          <w:sz w:val="28"/>
          <w:szCs w:val="28"/>
          <w:lang w:val="uk-UA"/>
        </w:rPr>
        <w:t xml:space="preserve"> Мають бути розроблені</w:t>
      </w:r>
      <w:r w:rsidR="000B3E1C" w:rsidRPr="000B3E1C">
        <w:rPr>
          <w:rStyle w:val="a6"/>
          <w:rFonts w:ascii="Times New Roman" w:hAnsi="Times New Roman" w:cs="Times New Roman"/>
          <w:i w:val="0"/>
          <w:color w:val="000000" w:themeColor="text1"/>
          <w:sz w:val="28"/>
          <w:szCs w:val="28"/>
        </w:rPr>
        <w:t xml:space="preserve"> унікальн</w:t>
      </w:r>
      <w:r w:rsidR="000B3E1C">
        <w:rPr>
          <w:rStyle w:val="a6"/>
          <w:rFonts w:ascii="Times New Roman" w:hAnsi="Times New Roman" w:cs="Times New Roman"/>
          <w:i w:val="0"/>
          <w:color w:val="000000" w:themeColor="text1"/>
          <w:sz w:val="28"/>
          <w:szCs w:val="28"/>
          <w:lang w:val="uk-UA"/>
        </w:rPr>
        <w:t>і</w:t>
      </w:r>
      <w:r w:rsidR="000B3E1C" w:rsidRPr="000B3E1C">
        <w:rPr>
          <w:rStyle w:val="a6"/>
          <w:rFonts w:ascii="Times New Roman" w:hAnsi="Times New Roman" w:cs="Times New Roman"/>
          <w:i w:val="0"/>
          <w:color w:val="000000" w:themeColor="text1"/>
          <w:sz w:val="28"/>
          <w:szCs w:val="28"/>
        </w:rPr>
        <w:t xml:space="preserve"> навчальн</w:t>
      </w:r>
      <w:r w:rsidR="000B3E1C">
        <w:rPr>
          <w:rStyle w:val="a6"/>
          <w:rFonts w:ascii="Times New Roman" w:hAnsi="Times New Roman" w:cs="Times New Roman"/>
          <w:i w:val="0"/>
          <w:color w:val="000000" w:themeColor="text1"/>
          <w:sz w:val="28"/>
          <w:szCs w:val="28"/>
          <w:lang w:val="uk-UA"/>
        </w:rPr>
        <w:t>і</w:t>
      </w:r>
      <w:r w:rsidR="000B3E1C" w:rsidRPr="000B3E1C">
        <w:rPr>
          <w:rStyle w:val="a6"/>
          <w:rFonts w:ascii="Times New Roman" w:hAnsi="Times New Roman" w:cs="Times New Roman"/>
          <w:i w:val="0"/>
          <w:color w:val="000000" w:themeColor="text1"/>
          <w:sz w:val="28"/>
          <w:szCs w:val="28"/>
        </w:rPr>
        <w:t xml:space="preserve"> план</w:t>
      </w:r>
      <w:r w:rsidR="000B3E1C">
        <w:rPr>
          <w:rStyle w:val="a6"/>
          <w:rFonts w:ascii="Times New Roman" w:hAnsi="Times New Roman" w:cs="Times New Roman"/>
          <w:i w:val="0"/>
          <w:color w:val="000000" w:themeColor="text1"/>
          <w:sz w:val="28"/>
          <w:szCs w:val="28"/>
          <w:lang w:val="uk-UA"/>
        </w:rPr>
        <w:t>и</w:t>
      </w:r>
      <w:r w:rsidR="000B3E1C">
        <w:rPr>
          <w:rStyle w:val="a6"/>
          <w:rFonts w:ascii="Times New Roman" w:hAnsi="Times New Roman" w:cs="Times New Roman"/>
          <w:i w:val="0"/>
          <w:color w:val="000000" w:themeColor="text1"/>
          <w:sz w:val="28"/>
          <w:szCs w:val="28"/>
        </w:rPr>
        <w:t xml:space="preserve"> та освітні</w:t>
      </w:r>
      <w:r w:rsidR="000B3E1C" w:rsidRPr="000B3E1C">
        <w:rPr>
          <w:rStyle w:val="a6"/>
          <w:rFonts w:ascii="Times New Roman" w:hAnsi="Times New Roman" w:cs="Times New Roman"/>
          <w:i w:val="0"/>
          <w:color w:val="000000" w:themeColor="text1"/>
          <w:sz w:val="28"/>
          <w:szCs w:val="28"/>
        </w:rPr>
        <w:t xml:space="preserve"> програм</w:t>
      </w:r>
      <w:r w:rsidR="000B3E1C">
        <w:rPr>
          <w:rStyle w:val="a6"/>
          <w:rFonts w:ascii="Times New Roman" w:hAnsi="Times New Roman" w:cs="Times New Roman"/>
          <w:i w:val="0"/>
          <w:color w:val="000000" w:themeColor="text1"/>
          <w:sz w:val="28"/>
          <w:szCs w:val="28"/>
          <w:lang w:val="uk-UA"/>
        </w:rPr>
        <w:t>и</w:t>
      </w:r>
      <w:r w:rsidR="000B3E1C" w:rsidRPr="000B3E1C">
        <w:rPr>
          <w:rStyle w:val="a6"/>
          <w:rFonts w:ascii="Times New Roman" w:hAnsi="Times New Roman" w:cs="Times New Roman"/>
          <w:i w:val="0"/>
          <w:color w:val="000000" w:themeColor="text1"/>
          <w:sz w:val="28"/>
          <w:szCs w:val="28"/>
        </w:rPr>
        <w:t>, які  відповіда</w:t>
      </w:r>
      <w:r w:rsidR="000B3E1C">
        <w:rPr>
          <w:rStyle w:val="a6"/>
          <w:rFonts w:ascii="Times New Roman" w:hAnsi="Times New Roman" w:cs="Times New Roman"/>
          <w:i w:val="0"/>
          <w:color w:val="000000" w:themeColor="text1"/>
          <w:sz w:val="28"/>
          <w:szCs w:val="28"/>
          <w:lang w:val="uk-UA"/>
        </w:rPr>
        <w:t>тимуть</w:t>
      </w:r>
      <w:r w:rsidR="000B3E1C" w:rsidRPr="000B3E1C">
        <w:rPr>
          <w:rStyle w:val="a6"/>
          <w:rFonts w:ascii="Times New Roman" w:hAnsi="Times New Roman" w:cs="Times New Roman"/>
          <w:i w:val="0"/>
          <w:color w:val="000000" w:themeColor="text1"/>
          <w:sz w:val="28"/>
          <w:szCs w:val="28"/>
        </w:rPr>
        <w:t xml:space="preserve"> суч</w:t>
      </w:r>
      <w:r w:rsidR="000B3E1C">
        <w:rPr>
          <w:rStyle w:val="a6"/>
          <w:rFonts w:ascii="Times New Roman" w:hAnsi="Times New Roman" w:cs="Times New Roman"/>
          <w:i w:val="0"/>
          <w:color w:val="000000" w:themeColor="text1"/>
          <w:sz w:val="28"/>
          <w:szCs w:val="28"/>
        </w:rPr>
        <w:t xml:space="preserve">асним викликам ринку та </w:t>
      </w:r>
      <w:r w:rsidR="000B3E1C" w:rsidRPr="000B3E1C">
        <w:rPr>
          <w:rStyle w:val="a6"/>
          <w:rFonts w:ascii="Times New Roman" w:hAnsi="Times New Roman" w:cs="Times New Roman"/>
          <w:i w:val="0"/>
          <w:color w:val="000000" w:themeColor="text1"/>
          <w:sz w:val="28"/>
          <w:szCs w:val="28"/>
        </w:rPr>
        <w:t xml:space="preserve"> вимог</w:t>
      </w:r>
      <w:r w:rsidR="000B3E1C">
        <w:rPr>
          <w:rStyle w:val="a6"/>
          <w:rFonts w:ascii="Times New Roman" w:hAnsi="Times New Roman" w:cs="Times New Roman"/>
          <w:i w:val="0"/>
          <w:color w:val="000000" w:themeColor="text1"/>
          <w:sz w:val="28"/>
          <w:szCs w:val="28"/>
          <w:lang w:val="uk-UA"/>
        </w:rPr>
        <w:t>ам</w:t>
      </w:r>
      <w:r w:rsidR="000B3E1C" w:rsidRPr="000B3E1C">
        <w:rPr>
          <w:rStyle w:val="a6"/>
          <w:rFonts w:ascii="Times New Roman" w:hAnsi="Times New Roman" w:cs="Times New Roman"/>
          <w:i w:val="0"/>
          <w:color w:val="000000" w:themeColor="text1"/>
          <w:sz w:val="28"/>
          <w:szCs w:val="28"/>
        </w:rPr>
        <w:t xml:space="preserve"> </w:t>
      </w:r>
      <w:r w:rsidR="000B3E1C">
        <w:rPr>
          <w:rStyle w:val="a6"/>
          <w:rFonts w:ascii="Times New Roman" w:hAnsi="Times New Roman" w:cs="Times New Roman"/>
          <w:i w:val="0"/>
          <w:color w:val="000000" w:themeColor="text1"/>
          <w:sz w:val="28"/>
          <w:szCs w:val="28"/>
          <w:lang w:val="uk-UA"/>
        </w:rPr>
        <w:t>є</w:t>
      </w:r>
      <w:r w:rsidR="000B3E1C" w:rsidRPr="000B3E1C">
        <w:rPr>
          <w:rStyle w:val="a6"/>
          <w:rFonts w:ascii="Times New Roman" w:hAnsi="Times New Roman" w:cs="Times New Roman"/>
          <w:i w:val="0"/>
          <w:color w:val="000000" w:themeColor="text1"/>
          <w:sz w:val="28"/>
          <w:szCs w:val="28"/>
        </w:rPr>
        <w:t>вропейського освітнього простору.</w:t>
      </w:r>
    </w:p>
    <w:p w:rsidR="000B3E1C" w:rsidRDefault="000B3E1C" w:rsidP="000B3E1C">
      <w:pPr>
        <w:ind w:firstLine="709"/>
        <w:jc w:val="both"/>
        <w:rPr>
          <w:rStyle w:val="a6"/>
          <w:rFonts w:ascii="Times New Roman" w:hAnsi="Times New Roman" w:cs="Times New Roman"/>
          <w:i w:val="0"/>
          <w:color w:val="000000" w:themeColor="text1"/>
          <w:sz w:val="28"/>
          <w:szCs w:val="28"/>
          <w:lang w:val="uk-UA"/>
        </w:rPr>
      </w:pPr>
      <w:r>
        <w:rPr>
          <w:rStyle w:val="a6"/>
          <w:rFonts w:ascii="Times New Roman" w:hAnsi="Times New Roman" w:cs="Times New Roman"/>
          <w:i w:val="0"/>
          <w:color w:val="000000" w:themeColor="text1"/>
          <w:sz w:val="28"/>
          <w:szCs w:val="28"/>
          <w:lang w:val="uk-UA"/>
        </w:rPr>
        <w:t>Н</w:t>
      </w:r>
      <w:r>
        <w:rPr>
          <w:rStyle w:val="a6"/>
          <w:rFonts w:ascii="Times New Roman" w:hAnsi="Times New Roman" w:cs="Times New Roman"/>
          <w:i w:val="0"/>
          <w:color w:val="000000" w:themeColor="text1"/>
          <w:sz w:val="28"/>
          <w:szCs w:val="28"/>
        </w:rPr>
        <w:t>авчальн</w:t>
      </w:r>
      <w:r>
        <w:rPr>
          <w:rStyle w:val="a6"/>
          <w:rFonts w:ascii="Times New Roman" w:hAnsi="Times New Roman" w:cs="Times New Roman"/>
          <w:i w:val="0"/>
          <w:color w:val="000000" w:themeColor="text1"/>
          <w:sz w:val="28"/>
          <w:szCs w:val="28"/>
          <w:lang w:val="uk-UA"/>
        </w:rPr>
        <w:t>і</w:t>
      </w:r>
      <w:r w:rsidRPr="000B3E1C">
        <w:rPr>
          <w:rStyle w:val="a6"/>
          <w:rFonts w:ascii="Times New Roman" w:hAnsi="Times New Roman" w:cs="Times New Roman"/>
          <w:i w:val="0"/>
          <w:color w:val="000000" w:themeColor="text1"/>
          <w:sz w:val="28"/>
          <w:szCs w:val="28"/>
        </w:rPr>
        <w:t xml:space="preserve"> план</w:t>
      </w:r>
      <w:r>
        <w:rPr>
          <w:rStyle w:val="a6"/>
          <w:rFonts w:ascii="Times New Roman" w:hAnsi="Times New Roman" w:cs="Times New Roman"/>
          <w:i w:val="0"/>
          <w:color w:val="000000" w:themeColor="text1"/>
          <w:sz w:val="28"/>
          <w:szCs w:val="28"/>
          <w:lang w:val="uk-UA"/>
        </w:rPr>
        <w:t>и треба переорієнтувати</w:t>
      </w:r>
      <w:r w:rsidRPr="000B3E1C">
        <w:rPr>
          <w:rStyle w:val="a6"/>
          <w:rFonts w:ascii="Times New Roman" w:hAnsi="Times New Roman" w:cs="Times New Roman"/>
          <w:i w:val="0"/>
          <w:color w:val="000000" w:themeColor="text1"/>
          <w:sz w:val="28"/>
          <w:szCs w:val="28"/>
        </w:rPr>
        <w:t xml:space="preserve"> на збільшення практичної підготовки з масштабним запровадження програм стажування на виробництві.</w:t>
      </w:r>
      <w:r>
        <w:rPr>
          <w:rStyle w:val="a6"/>
          <w:rFonts w:ascii="Times New Roman" w:hAnsi="Times New Roman" w:cs="Times New Roman"/>
          <w:i w:val="0"/>
          <w:color w:val="000000" w:themeColor="text1"/>
          <w:sz w:val="28"/>
          <w:szCs w:val="28"/>
          <w:lang w:val="uk-UA"/>
        </w:rPr>
        <w:t xml:space="preserve"> Слід з</w:t>
      </w:r>
      <w:r w:rsidRPr="000B3E1C">
        <w:rPr>
          <w:rStyle w:val="a6"/>
          <w:rFonts w:ascii="Times New Roman" w:hAnsi="Times New Roman" w:cs="Times New Roman"/>
          <w:i w:val="0"/>
          <w:color w:val="000000" w:themeColor="text1"/>
          <w:sz w:val="28"/>
          <w:szCs w:val="28"/>
          <w:lang w:val="uk-UA"/>
        </w:rPr>
        <w:t>алуч</w:t>
      </w:r>
      <w:r>
        <w:rPr>
          <w:rStyle w:val="a6"/>
          <w:rFonts w:ascii="Times New Roman" w:hAnsi="Times New Roman" w:cs="Times New Roman"/>
          <w:i w:val="0"/>
          <w:color w:val="000000" w:themeColor="text1"/>
          <w:sz w:val="28"/>
          <w:szCs w:val="28"/>
          <w:lang w:val="uk-UA"/>
        </w:rPr>
        <w:t>ити</w:t>
      </w:r>
      <w:r w:rsidRPr="000B3E1C">
        <w:rPr>
          <w:rStyle w:val="a6"/>
          <w:rFonts w:ascii="Times New Roman" w:hAnsi="Times New Roman" w:cs="Times New Roman"/>
          <w:i w:val="0"/>
          <w:color w:val="000000" w:themeColor="text1"/>
          <w:sz w:val="28"/>
          <w:szCs w:val="28"/>
          <w:lang w:val="uk-UA"/>
        </w:rPr>
        <w:t xml:space="preserve"> роботодавц</w:t>
      </w:r>
      <w:r w:rsidRPr="000B3E1C">
        <w:rPr>
          <w:rStyle w:val="a6"/>
          <w:rFonts w:ascii="Times New Roman" w:hAnsi="Times New Roman" w:cs="Times New Roman"/>
          <w:i w:val="0"/>
          <w:color w:val="000000" w:themeColor="text1"/>
          <w:sz w:val="28"/>
          <w:szCs w:val="28"/>
        </w:rPr>
        <w:t>i</w:t>
      </w:r>
      <w:r w:rsidRPr="000B3E1C">
        <w:rPr>
          <w:rStyle w:val="a6"/>
          <w:rFonts w:ascii="Times New Roman" w:hAnsi="Times New Roman" w:cs="Times New Roman"/>
          <w:i w:val="0"/>
          <w:color w:val="000000" w:themeColor="text1"/>
          <w:sz w:val="28"/>
          <w:szCs w:val="28"/>
          <w:lang w:val="uk-UA"/>
        </w:rPr>
        <w:t xml:space="preserve">в будівельного сектору </w:t>
      </w:r>
      <w:r>
        <w:rPr>
          <w:rStyle w:val="a6"/>
          <w:rFonts w:ascii="Times New Roman" w:hAnsi="Times New Roman" w:cs="Times New Roman"/>
          <w:i w:val="0"/>
          <w:color w:val="000000" w:themeColor="text1"/>
          <w:sz w:val="28"/>
          <w:szCs w:val="28"/>
          <w:lang w:val="uk-UA"/>
        </w:rPr>
        <w:t>до</w:t>
      </w:r>
      <w:r w:rsidRPr="000B3E1C">
        <w:rPr>
          <w:rStyle w:val="a6"/>
          <w:rFonts w:ascii="Times New Roman" w:hAnsi="Times New Roman" w:cs="Times New Roman"/>
          <w:i w:val="0"/>
          <w:color w:val="000000" w:themeColor="text1"/>
          <w:sz w:val="28"/>
          <w:szCs w:val="28"/>
          <w:lang w:val="uk-UA"/>
        </w:rPr>
        <w:t xml:space="preserve"> підготов</w:t>
      </w:r>
      <w:r>
        <w:rPr>
          <w:rStyle w:val="a6"/>
          <w:rFonts w:ascii="Times New Roman" w:hAnsi="Times New Roman" w:cs="Times New Roman"/>
          <w:i w:val="0"/>
          <w:color w:val="000000" w:themeColor="text1"/>
          <w:sz w:val="28"/>
          <w:szCs w:val="28"/>
          <w:lang w:val="uk-UA"/>
        </w:rPr>
        <w:t>ки</w:t>
      </w:r>
      <w:r w:rsidRPr="000B3E1C">
        <w:rPr>
          <w:rStyle w:val="a6"/>
          <w:rFonts w:ascii="Times New Roman" w:hAnsi="Times New Roman" w:cs="Times New Roman"/>
          <w:i w:val="0"/>
          <w:color w:val="000000" w:themeColor="text1"/>
          <w:sz w:val="28"/>
          <w:szCs w:val="28"/>
          <w:lang w:val="uk-UA"/>
        </w:rPr>
        <w:t xml:space="preserve"> та реалізації освітніх програм, спеціальностей та спеціалізацій, узгодж</w:t>
      </w:r>
      <w:r>
        <w:rPr>
          <w:rStyle w:val="a6"/>
          <w:rFonts w:ascii="Times New Roman" w:hAnsi="Times New Roman" w:cs="Times New Roman"/>
          <w:i w:val="0"/>
          <w:color w:val="000000" w:themeColor="text1"/>
          <w:sz w:val="28"/>
          <w:szCs w:val="28"/>
          <w:lang w:val="uk-UA"/>
        </w:rPr>
        <w:t>увати  з ними освітні</w:t>
      </w:r>
      <w:r w:rsidRPr="000B3E1C">
        <w:rPr>
          <w:rStyle w:val="a6"/>
          <w:rFonts w:ascii="Times New Roman" w:hAnsi="Times New Roman" w:cs="Times New Roman"/>
          <w:i w:val="0"/>
          <w:color w:val="000000" w:themeColor="text1"/>
          <w:sz w:val="28"/>
          <w:szCs w:val="28"/>
          <w:lang w:val="uk-UA"/>
        </w:rPr>
        <w:t xml:space="preserve"> і професі</w:t>
      </w:r>
      <w:r>
        <w:rPr>
          <w:rStyle w:val="a6"/>
          <w:rFonts w:ascii="Times New Roman" w:hAnsi="Times New Roman" w:cs="Times New Roman"/>
          <w:i w:val="0"/>
          <w:color w:val="000000" w:themeColor="text1"/>
          <w:sz w:val="28"/>
          <w:szCs w:val="28"/>
          <w:lang w:val="uk-UA"/>
        </w:rPr>
        <w:t>йні</w:t>
      </w:r>
      <w:r w:rsidRPr="000B3E1C">
        <w:rPr>
          <w:rStyle w:val="a6"/>
          <w:rFonts w:ascii="Times New Roman" w:hAnsi="Times New Roman" w:cs="Times New Roman"/>
          <w:i w:val="0"/>
          <w:color w:val="000000" w:themeColor="text1"/>
          <w:sz w:val="28"/>
          <w:szCs w:val="28"/>
          <w:lang w:val="uk-UA"/>
        </w:rPr>
        <w:t xml:space="preserve"> стандарт</w:t>
      </w:r>
      <w:r>
        <w:rPr>
          <w:rStyle w:val="a6"/>
          <w:rFonts w:ascii="Times New Roman" w:hAnsi="Times New Roman" w:cs="Times New Roman"/>
          <w:i w:val="0"/>
          <w:color w:val="000000" w:themeColor="text1"/>
          <w:sz w:val="28"/>
          <w:szCs w:val="28"/>
          <w:lang w:val="uk-UA"/>
        </w:rPr>
        <w:t>и</w:t>
      </w:r>
      <w:r w:rsidRPr="000B3E1C">
        <w:rPr>
          <w:rStyle w:val="a6"/>
          <w:rFonts w:ascii="Times New Roman" w:hAnsi="Times New Roman" w:cs="Times New Roman"/>
          <w:i w:val="0"/>
          <w:color w:val="000000" w:themeColor="text1"/>
          <w:sz w:val="28"/>
          <w:szCs w:val="28"/>
          <w:lang w:val="uk-UA"/>
        </w:rPr>
        <w:t>.</w:t>
      </w:r>
    </w:p>
    <w:p w:rsidR="00320EC7" w:rsidRDefault="00431F42" w:rsidP="00431F42">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Нині посилюється тенденція до включення практичного компонента в навчання. Це – практики в різних установах, залучення до викладання практиків (кожен факультет по кожній спеціальності підготував список роботодавців для залучення в читанні лекцій і практичних занять), які дають змогу побачити практичну сторону питання і готують студентів до життя після університету. Це і елементи дуальної форми навчання, до речі, це вже впроваджено на будівельно-технічному та архітектурному факультетах, а з цього року на всьому факультеті автоматизації та інформаційних технологій.</w:t>
      </w:r>
    </w:p>
    <w:p w:rsidR="00320EC7" w:rsidRDefault="00431F42" w:rsidP="00320EC7">
      <w:pPr>
        <w:ind w:firstLine="709"/>
        <w:jc w:val="both"/>
        <w:rPr>
          <w:rStyle w:val="a6"/>
          <w:rFonts w:ascii="Times New Roman" w:hAnsi="Times New Roman" w:cs="Times New Roman"/>
          <w:i w:val="0"/>
          <w:color w:val="000000" w:themeColor="text1"/>
          <w:sz w:val="28"/>
          <w:szCs w:val="28"/>
          <w:lang w:val="uk-UA"/>
        </w:rPr>
      </w:pPr>
      <w:r>
        <w:rPr>
          <w:rFonts w:ascii="Times New Roman" w:hAnsi="Times New Roman" w:cs="Times New Roman"/>
          <w:sz w:val="28"/>
          <w:szCs w:val="28"/>
          <w:lang w:val="uk-UA"/>
        </w:rPr>
        <w:t xml:space="preserve"> Тобто потрібно поглибити зв’язки з підприємствами і організаціями, що є замовниками кадрів, використ</w:t>
      </w:r>
      <w:r w:rsidR="00320EC7">
        <w:rPr>
          <w:rFonts w:ascii="Times New Roman" w:hAnsi="Times New Roman" w:cs="Times New Roman"/>
          <w:sz w:val="28"/>
          <w:szCs w:val="28"/>
          <w:lang w:val="uk-UA"/>
        </w:rPr>
        <w:t>овувати</w:t>
      </w:r>
      <w:r>
        <w:rPr>
          <w:rFonts w:ascii="Times New Roman" w:hAnsi="Times New Roman" w:cs="Times New Roman"/>
          <w:sz w:val="28"/>
          <w:szCs w:val="28"/>
          <w:lang w:val="uk-UA"/>
        </w:rPr>
        <w:t xml:space="preserve"> їх ресурс</w:t>
      </w:r>
      <w:r w:rsidR="00320EC7">
        <w:rPr>
          <w:rFonts w:ascii="Times New Roman" w:hAnsi="Times New Roman" w:cs="Times New Roman"/>
          <w:sz w:val="28"/>
          <w:szCs w:val="28"/>
          <w:lang w:val="uk-UA"/>
        </w:rPr>
        <w:t>и</w:t>
      </w:r>
      <w:r>
        <w:rPr>
          <w:rFonts w:ascii="Times New Roman" w:hAnsi="Times New Roman" w:cs="Times New Roman"/>
          <w:sz w:val="28"/>
          <w:szCs w:val="28"/>
          <w:lang w:val="uk-UA"/>
        </w:rPr>
        <w:t xml:space="preserve"> для забезпечення навчального процесу.</w:t>
      </w:r>
      <w:r w:rsidR="00320EC7">
        <w:rPr>
          <w:rFonts w:ascii="Times New Roman" w:hAnsi="Times New Roman" w:cs="Times New Roman"/>
          <w:sz w:val="28"/>
          <w:szCs w:val="28"/>
          <w:lang w:val="uk-UA"/>
        </w:rPr>
        <w:t xml:space="preserve"> Ставиться також завдання і</w:t>
      </w:r>
      <w:r w:rsidR="00320EC7" w:rsidRPr="00320EC7">
        <w:rPr>
          <w:rStyle w:val="a6"/>
          <w:rFonts w:ascii="Times New Roman" w:hAnsi="Times New Roman" w:cs="Times New Roman"/>
          <w:i w:val="0"/>
          <w:color w:val="000000" w:themeColor="text1"/>
          <w:sz w:val="28"/>
          <w:szCs w:val="28"/>
        </w:rPr>
        <w:t>нтеграці</w:t>
      </w:r>
      <w:r w:rsidR="00320EC7">
        <w:rPr>
          <w:rStyle w:val="a6"/>
          <w:rFonts w:ascii="Times New Roman" w:hAnsi="Times New Roman" w:cs="Times New Roman"/>
          <w:i w:val="0"/>
          <w:color w:val="000000" w:themeColor="text1"/>
          <w:sz w:val="28"/>
          <w:szCs w:val="28"/>
          <w:lang w:val="uk-UA"/>
        </w:rPr>
        <w:t>ї</w:t>
      </w:r>
      <w:r w:rsidR="00320EC7" w:rsidRPr="00320EC7">
        <w:rPr>
          <w:rStyle w:val="a6"/>
          <w:rFonts w:ascii="Times New Roman" w:hAnsi="Times New Roman" w:cs="Times New Roman"/>
          <w:i w:val="0"/>
          <w:color w:val="000000" w:themeColor="text1"/>
          <w:sz w:val="28"/>
          <w:szCs w:val="28"/>
        </w:rPr>
        <w:t xml:space="preserve"> університету з навчальними закладами різних рівнів, науковими установами та </w:t>
      </w:r>
      <w:r w:rsidR="00320EC7" w:rsidRPr="00320EC7">
        <w:rPr>
          <w:rStyle w:val="a6"/>
          <w:rFonts w:ascii="Times New Roman" w:hAnsi="Times New Roman" w:cs="Times New Roman"/>
          <w:i w:val="0"/>
          <w:color w:val="000000" w:themeColor="text1"/>
          <w:sz w:val="28"/>
          <w:szCs w:val="28"/>
        </w:rPr>
        <w:lastRenderedPageBreak/>
        <w:t>підприємствами, зокрема, шляхом створення навчальн</w:t>
      </w:r>
      <w:r w:rsidR="00320EC7">
        <w:rPr>
          <w:rStyle w:val="a6"/>
          <w:rFonts w:ascii="Times New Roman" w:hAnsi="Times New Roman" w:cs="Times New Roman"/>
          <w:i w:val="0"/>
          <w:color w:val="000000" w:themeColor="text1"/>
          <w:sz w:val="28"/>
          <w:szCs w:val="28"/>
          <w:lang w:val="uk-UA"/>
        </w:rPr>
        <w:t>о-</w:t>
      </w:r>
      <w:r w:rsidR="00320EC7" w:rsidRPr="00320EC7">
        <w:rPr>
          <w:rStyle w:val="a6"/>
          <w:rFonts w:ascii="Times New Roman" w:hAnsi="Times New Roman" w:cs="Times New Roman"/>
          <w:i w:val="0"/>
          <w:color w:val="000000" w:themeColor="text1"/>
          <w:sz w:val="28"/>
          <w:szCs w:val="28"/>
        </w:rPr>
        <w:t>науково-виробничих комплексів, технопарків.</w:t>
      </w:r>
    </w:p>
    <w:p w:rsidR="00320EC7" w:rsidRDefault="00320EC7" w:rsidP="00320EC7">
      <w:pPr>
        <w:ind w:firstLine="567"/>
        <w:jc w:val="both"/>
        <w:rPr>
          <w:rStyle w:val="a6"/>
          <w:rFonts w:ascii="Times New Roman" w:hAnsi="Times New Roman" w:cs="Times New Roman"/>
          <w:i w:val="0"/>
          <w:color w:val="000000" w:themeColor="text1"/>
          <w:sz w:val="28"/>
          <w:szCs w:val="28"/>
          <w:lang w:val="uk-UA"/>
        </w:rPr>
      </w:pPr>
      <w:r>
        <w:rPr>
          <w:rFonts w:ascii="Times New Roman" w:hAnsi="Times New Roman" w:cs="Times New Roman"/>
          <w:sz w:val="28"/>
          <w:szCs w:val="28"/>
          <w:lang w:val="uk-UA"/>
        </w:rPr>
        <w:t>Студент також змінює «правила гри» і впливає на зміст програм. Тому д</w:t>
      </w:r>
      <w:r w:rsidR="00986916">
        <w:rPr>
          <w:rFonts w:ascii="Times New Roman" w:hAnsi="Times New Roman" w:cs="Times New Roman"/>
          <w:sz w:val="28"/>
          <w:szCs w:val="28"/>
          <w:lang w:val="uk-UA"/>
        </w:rPr>
        <w:t>о всього, що стосується якості освіти</w:t>
      </w:r>
      <w:r>
        <w:rPr>
          <w:rFonts w:ascii="Times New Roman" w:hAnsi="Times New Roman" w:cs="Times New Roman"/>
          <w:sz w:val="28"/>
          <w:szCs w:val="28"/>
          <w:lang w:val="uk-UA"/>
        </w:rPr>
        <w:t>,</w:t>
      </w:r>
      <w:r w:rsidR="00986916">
        <w:rPr>
          <w:rFonts w:ascii="Times New Roman" w:hAnsi="Times New Roman" w:cs="Times New Roman"/>
          <w:sz w:val="28"/>
          <w:szCs w:val="28"/>
          <w:lang w:val="uk-UA"/>
        </w:rPr>
        <w:t xml:space="preserve"> необхідно </w:t>
      </w:r>
      <w:r>
        <w:rPr>
          <w:rFonts w:ascii="Times New Roman" w:hAnsi="Times New Roman" w:cs="Times New Roman"/>
          <w:sz w:val="28"/>
          <w:szCs w:val="28"/>
          <w:lang w:val="uk-UA"/>
        </w:rPr>
        <w:t>якнайширше залучати</w:t>
      </w:r>
      <w:r w:rsidR="00986916">
        <w:rPr>
          <w:rFonts w:ascii="Times New Roman" w:hAnsi="Times New Roman" w:cs="Times New Roman"/>
          <w:sz w:val="28"/>
          <w:szCs w:val="28"/>
          <w:lang w:val="uk-UA"/>
        </w:rPr>
        <w:t xml:space="preserve"> студентськ</w:t>
      </w:r>
      <w:r>
        <w:rPr>
          <w:rFonts w:ascii="Times New Roman" w:hAnsi="Times New Roman" w:cs="Times New Roman"/>
          <w:sz w:val="28"/>
          <w:szCs w:val="28"/>
          <w:lang w:val="uk-UA"/>
        </w:rPr>
        <w:t>е</w:t>
      </w:r>
      <w:r w:rsidR="00986916">
        <w:rPr>
          <w:rFonts w:ascii="Times New Roman" w:hAnsi="Times New Roman" w:cs="Times New Roman"/>
          <w:sz w:val="28"/>
          <w:szCs w:val="28"/>
          <w:lang w:val="uk-UA"/>
        </w:rPr>
        <w:t xml:space="preserve"> </w:t>
      </w:r>
      <w:r>
        <w:rPr>
          <w:rFonts w:ascii="Times New Roman" w:hAnsi="Times New Roman" w:cs="Times New Roman"/>
          <w:sz w:val="28"/>
          <w:szCs w:val="28"/>
          <w:lang w:val="uk-UA"/>
        </w:rPr>
        <w:t>самоврядування та стейкхолдерів,</w:t>
      </w:r>
      <w:r w:rsidRPr="00320EC7">
        <w:rPr>
          <w:rStyle w:val="a6"/>
          <w:rFonts w:ascii="Times New Roman" w:hAnsi="Times New Roman" w:cs="Times New Roman"/>
          <w:i w:val="0"/>
          <w:color w:val="000000" w:themeColor="text1"/>
          <w:sz w:val="28"/>
          <w:szCs w:val="28"/>
          <w:lang w:val="uk-UA"/>
        </w:rPr>
        <w:t xml:space="preserve"> створ</w:t>
      </w:r>
      <w:r>
        <w:rPr>
          <w:rStyle w:val="a6"/>
          <w:rFonts w:ascii="Times New Roman" w:hAnsi="Times New Roman" w:cs="Times New Roman"/>
          <w:i w:val="0"/>
          <w:color w:val="000000" w:themeColor="text1"/>
          <w:sz w:val="28"/>
          <w:szCs w:val="28"/>
          <w:lang w:val="uk-UA"/>
        </w:rPr>
        <w:t>ювати</w:t>
      </w:r>
      <w:r w:rsidRPr="00320EC7">
        <w:rPr>
          <w:rStyle w:val="a6"/>
          <w:rFonts w:ascii="Times New Roman" w:hAnsi="Times New Roman" w:cs="Times New Roman"/>
          <w:i w:val="0"/>
          <w:color w:val="000000" w:themeColor="text1"/>
          <w:sz w:val="28"/>
          <w:szCs w:val="28"/>
          <w:lang w:val="uk-UA"/>
        </w:rPr>
        <w:t xml:space="preserve"> можливост</w:t>
      </w:r>
      <w:r>
        <w:rPr>
          <w:rStyle w:val="a6"/>
          <w:rFonts w:ascii="Times New Roman" w:hAnsi="Times New Roman" w:cs="Times New Roman"/>
          <w:i w:val="0"/>
          <w:color w:val="000000" w:themeColor="text1"/>
          <w:sz w:val="28"/>
          <w:szCs w:val="28"/>
          <w:lang w:val="uk-UA"/>
        </w:rPr>
        <w:t>і</w:t>
      </w:r>
      <w:r w:rsidRPr="00320EC7">
        <w:rPr>
          <w:rStyle w:val="a6"/>
          <w:rFonts w:ascii="Times New Roman" w:hAnsi="Times New Roman" w:cs="Times New Roman"/>
          <w:i w:val="0"/>
          <w:color w:val="000000" w:themeColor="text1"/>
          <w:sz w:val="28"/>
          <w:szCs w:val="28"/>
          <w:lang w:val="uk-UA"/>
        </w:rPr>
        <w:t xml:space="preserve"> для реалізації пошуку студентами індивідуальної освітньої траєкторії.</w:t>
      </w:r>
    </w:p>
    <w:p w:rsidR="0081212F" w:rsidRDefault="0081212F" w:rsidP="0081212F">
      <w:pPr>
        <w:ind w:firstLine="567"/>
        <w:jc w:val="both"/>
        <w:rPr>
          <w:rStyle w:val="a6"/>
          <w:rFonts w:ascii="Times New Roman" w:hAnsi="Times New Roman" w:cs="Times New Roman"/>
          <w:i w:val="0"/>
          <w:color w:val="000000" w:themeColor="text1"/>
          <w:sz w:val="28"/>
          <w:szCs w:val="28"/>
          <w:lang w:val="uk-UA"/>
        </w:rPr>
      </w:pPr>
      <w:r>
        <w:rPr>
          <w:rFonts w:ascii="Times New Roman" w:hAnsi="Times New Roman" w:cs="Times New Roman"/>
          <w:sz w:val="28"/>
          <w:szCs w:val="28"/>
          <w:lang w:val="uk-UA"/>
        </w:rPr>
        <w:t xml:space="preserve">Важливе завдання - підвищення кваліфікації та перепідготовки викладацького складу. До речі в минулому семестрі ми зробили курси для наших викладачів з іноземної мови для підготовки до здачі </w:t>
      </w:r>
      <w:r w:rsidRPr="0081212F">
        <w:rPr>
          <w:rFonts w:ascii="Times New Roman" w:hAnsi="Times New Roman" w:cs="Times New Roman"/>
          <w:sz w:val="28"/>
          <w:szCs w:val="28"/>
          <w:lang w:val="uk-UA"/>
        </w:rPr>
        <w:t>на рівень В2</w:t>
      </w:r>
      <w:r>
        <w:rPr>
          <w:rFonts w:ascii="Times New Roman" w:hAnsi="Times New Roman" w:cs="Times New Roman"/>
          <w:sz w:val="28"/>
          <w:szCs w:val="28"/>
          <w:lang w:val="uk-UA"/>
        </w:rPr>
        <w:t>.</w:t>
      </w:r>
      <w:r w:rsidRPr="0081212F">
        <w:rPr>
          <w:rFonts w:ascii="Times New Roman" w:hAnsi="Times New Roman" w:cs="Times New Roman"/>
          <w:sz w:val="28"/>
          <w:szCs w:val="28"/>
          <w:lang w:val="uk-UA"/>
        </w:rPr>
        <w:t xml:space="preserve"> </w:t>
      </w:r>
      <w:r>
        <w:rPr>
          <w:rFonts w:ascii="Times New Roman" w:hAnsi="Times New Roman" w:cs="Times New Roman"/>
          <w:sz w:val="28"/>
          <w:szCs w:val="28"/>
          <w:lang w:val="uk-UA"/>
        </w:rPr>
        <w:t>Одночасно слід р</w:t>
      </w:r>
      <w:r w:rsidRPr="0081212F">
        <w:rPr>
          <w:rStyle w:val="a6"/>
          <w:rFonts w:ascii="Times New Roman" w:hAnsi="Times New Roman" w:cs="Times New Roman"/>
          <w:i w:val="0"/>
          <w:color w:val="000000" w:themeColor="text1"/>
          <w:sz w:val="28"/>
          <w:szCs w:val="28"/>
          <w:lang w:val="uk-UA"/>
        </w:rPr>
        <w:t>озшир</w:t>
      </w:r>
      <w:r>
        <w:rPr>
          <w:rStyle w:val="a6"/>
          <w:rFonts w:ascii="Times New Roman" w:hAnsi="Times New Roman" w:cs="Times New Roman"/>
          <w:i w:val="0"/>
          <w:color w:val="000000" w:themeColor="text1"/>
          <w:sz w:val="28"/>
          <w:szCs w:val="28"/>
          <w:lang w:val="uk-UA"/>
        </w:rPr>
        <w:t>ювати</w:t>
      </w:r>
      <w:r w:rsidRPr="0081212F">
        <w:rPr>
          <w:rStyle w:val="a6"/>
          <w:rFonts w:ascii="Times New Roman" w:hAnsi="Times New Roman" w:cs="Times New Roman"/>
          <w:i w:val="0"/>
          <w:color w:val="000000" w:themeColor="text1"/>
          <w:sz w:val="28"/>
          <w:szCs w:val="28"/>
          <w:lang w:val="uk-UA"/>
        </w:rPr>
        <w:t xml:space="preserve"> практик</w:t>
      </w:r>
      <w:r>
        <w:rPr>
          <w:rStyle w:val="a6"/>
          <w:rFonts w:ascii="Times New Roman" w:hAnsi="Times New Roman" w:cs="Times New Roman"/>
          <w:i w:val="0"/>
          <w:color w:val="000000" w:themeColor="text1"/>
          <w:sz w:val="28"/>
          <w:szCs w:val="28"/>
          <w:lang w:val="uk-UA"/>
        </w:rPr>
        <w:t>у</w:t>
      </w:r>
      <w:r w:rsidRPr="0081212F">
        <w:rPr>
          <w:rStyle w:val="a6"/>
          <w:rFonts w:ascii="Times New Roman" w:hAnsi="Times New Roman" w:cs="Times New Roman"/>
          <w:i w:val="0"/>
          <w:color w:val="000000" w:themeColor="text1"/>
          <w:sz w:val="28"/>
          <w:szCs w:val="28"/>
          <w:lang w:val="uk-UA"/>
        </w:rPr>
        <w:t xml:space="preserve"> самостійного вивчення іноземних мов науково-педагогічними працівниками КНУБА шляхом запровадження мовних стажувань, впровадження інтенсивних курсів вивчення іноземних мов науково-педагогічними працівниками, які читають англомовні курси.</w:t>
      </w:r>
    </w:p>
    <w:p w:rsidR="00986916" w:rsidRDefault="0081212F" w:rsidP="0081212F">
      <w:pPr>
        <w:ind w:firstLine="567"/>
        <w:jc w:val="both"/>
        <w:rPr>
          <w:rFonts w:ascii="Times New Roman" w:hAnsi="Times New Roman" w:cs="Times New Roman"/>
          <w:sz w:val="28"/>
          <w:szCs w:val="28"/>
          <w:lang w:val="uk-UA"/>
        </w:rPr>
      </w:pPr>
      <w:r>
        <w:rPr>
          <w:rStyle w:val="a6"/>
          <w:rFonts w:ascii="Times New Roman" w:hAnsi="Times New Roman" w:cs="Times New Roman"/>
          <w:i w:val="0"/>
          <w:color w:val="000000" w:themeColor="text1"/>
          <w:sz w:val="28"/>
          <w:szCs w:val="28"/>
          <w:lang w:val="uk-UA"/>
        </w:rPr>
        <w:t>Перспективним напрямом може стати</w:t>
      </w:r>
      <w:r w:rsidR="00986916">
        <w:rPr>
          <w:rFonts w:ascii="Times New Roman" w:hAnsi="Times New Roman" w:cs="Times New Roman"/>
          <w:sz w:val="28"/>
          <w:szCs w:val="28"/>
          <w:lang w:val="uk-UA"/>
        </w:rPr>
        <w:t xml:space="preserve"> розробленн</w:t>
      </w:r>
      <w:r>
        <w:rPr>
          <w:rFonts w:ascii="Times New Roman" w:hAnsi="Times New Roman" w:cs="Times New Roman"/>
          <w:sz w:val="28"/>
          <w:szCs w:val="28"/>
          <w:lang w:val="uk-UA"/>
        </w:rPr>
        <w:t>я</w:t>
      </w:r>
      <w:r w:rsidR="00986916">
        <w:rPr>
          <w:rFonts w:ascii="Times New Roman" w:hAnsi="Times New Roman" w:cs="Times New Roman"/>
          <w:sz w:val="28"/>
          <w:szCs w:val="28"/>
          <w:lang w:val="uk-UA"/>
        </w:rPr>
        <w:t xml:space="preserve"> та втіленн</w:t>
      </w:r>
      <w:r>
        <w:rPr>
          <w:rFonts w:ascii="Times New Roman" w:hAnsi="Times New Roman" w:cs="Times New Roman"/>
          <w:sz w:val="28"/>
          <w:szCs w:val="28"/>
          <w:lang w:val="uk-UA"/>
        </w:rPr>
        <w:t>я</w:t>
      </w:r>
      <w:r w:rsidR="00986916">
        <w:rPr>
          <w:rFonts w:ascii="Times New Roman" w:hAnsi="Times New Roman" w:cs="Times New Roman"/>
          <w:sz w:val="28"/>
          <w:szCs w:val="28"/>
          <w:lang w:val="uk-UA"/>
        </w:rPr>
        <w:t xml:space="preserve"> короткотермінових програм, може навіть і міжнародних (наприклад, на факультеті урбаністики – літні і зимові школи урбаністики).</w:t>
      </w:r>
    </w:p>
    <w:p w:rsidR="00986916" w:rsidRDefault="0085329C" w:rsidP="0085329C">
      <w:pPr>
        <w:ind w:firstLine="567"/>
        <w:jc w:val="both"/>
        <w:rPr>
          <w:rFonts w:ascii="Times New Roman" w:hAnsi="Times New Roman" w:cs="Times New Roman"/>
          <w:sz w:val="28"/>
          <w:szCs w:val="28"/>
          <w:lang w:val="uk-UA"/>
        </w:rPr>
      </w:pPr>
      <w:r w:rsidRPr="0085329C">
        <w:rPr>
          <w:rStyle w:val="a6"/>
          <w:rFonts w:ascii="Times New Roman" w:hAnsi="Times New Roman" w:cs="Times New Roman"/>
          <w:i w:val="0"/>
          <w:color w:val="000000" w:themeColor="text1"/>
          <w:sz w:val="28"/>
          <w:szCs w:val="28"/>
        </w:rPr>
        <w:t xml:space="preserve">Удосконалення </w:t>
      </w:r>
      <w:r>
        <w:rPr>
          <w:rStyle w:val="a6"/>
          <w:rFonts w:ascii="Times New Roman" w:hAnsi="Times New Roman" w:cs="Times New Roman"/>
          <w:i w:val="0"/>
          <w:color w:val="000000" w:themeColor="text1"/>
          <w:sz w:val="28"/>
          <w:szCs w:val="28"/>
          <w:lang w:val="uk-UA"/>
        </w:rPr>
        <w:t xml:space="preserve">вимагає </w:t>
      </w:r>
      <w:r w:rsidRPr="0085329C">
        <w:rPr>
          <w:rStyle w:val="a6"/>
          <w:rFonts w:ascii="Times New Roman" w:hAnsi="Times New Roman" w:cs="Times New Roman"/>
          <w:i w:val="0"/>
          <w:color w:val="000000" w:themeColor="text1"/>
          <w:sz w:val="28"/>
          <w:szCs w:val="28"/>
        </w:rPr>
        <w:t>навчально-методичн</w:t>
      </w:r>
      <w:r>
        <w:rPr>
          <w:rStyle w:val="a6"/>
          <w:rFonts w:ascii="Times New Roman" w:hAnsi="Times New Roman" w:cs="Times New Roman"/>
          <w:i w:val="0"/>
          <w:color w:val="000000" w:themeColor="text1"/>
          <w:sz w:val="28"/>
          <w:szCs w:val="28"/>
          <w:lang w:val="uk-UA"/>
        </w:rPr>
        <w:t>е</w:t>
      </w:r>
      <w:r w:rsidRPr="0085329C">
        <w:rPr>
          <w:rStyle w:val="a6"/>
          <w:rFonts w:ascii="Times New Roman" w:hAnsi="Times New Roman" w:cs="Times New Roman"/>
          <w:i w:val="0"/>
          <w:color w:val="000000" w:themeColor="text1"/>
          <w:sz w:val="28"/>
          <w:szCs w:val="28"/>
        </w:rPr>
        <w:t xml:space="preserve"> забезпечення навчального процесу, що реалізується через застосування сучасних інформаційних і телекомунікаційних технологій.</w:t>
      </w:r>
      <w:r>
        <w:rPr>
          <w:rStyle w:val="a6"/>
          <w:rFonts w:ascii="Times New Roman" w:hAnsi="Times New Roman" w:cs="Times New Roman"/>
          <w:i w:val="0"/>
          <w:color w:val="000000" w:themeColor="text1"/>
          <w:sz w:val="28"/>
          <w:szCs w:val="28"/>
          <w:lang w:val="uk-UA"/>
        </w:rPr>
        <w:t xml:space="preserve"> </w:t>
      </w:r>
      <w:r w:rsidR="00986916" w:rsidRPr="0085329C">
        <w:rPr>
          <w:rFonts w:ascii="Times New Roman" w:hAnsi="Times New Roman" w:cs="Times New Roman"/>
          <w:sz w:val="28"/>
          <w:szCs w:val="28"/>
          <w:lang w:val="uk-UA"/>
        </w:rPr>
        <w:t>Надалі</w:t>
      </w:r>
      <w:r w:rsidR="00986916">
        <w:rPr>
          <w:rFonts w:ascii="Times New Roman" w:hAnsi="Times New Roman" w:cs="Times New Roman"/>
          <w:sz w:val="28"/>
          <w:szCs w:val="28"/>
          <w:lang w:val="uk-UA"/>
        </w:rPr>
        <w:t xml:space="preserve"> </w:t>
      </w:r>
      <w:r>
        <w:rPr>
          <w:rFonts w:ascii="Times New Roman" w:hAnsi="Times New Roman" w:cs="Times New Roman"/>
          <w:sz w:val="28"/>
          <w:szCs w:val="28"/>
          <w:lang w:val="uk-UA"/>
        </w:rPr>
        <w:t>слід активніше впроваджувати а</w:t>
      </w:r>
      <w:r w:rsidR="00986916">
        <w:rPr>
          <w:rFonts w:ascii="Times New Roman" w:hAnsi="Times New Roman" w:cs="Times New Roman"/>
          <w:sz w:val="28"/>
          <w:szCs w:val="28"/>
          <w:lang w:val="uk-UA"/>
        </w:rPr>
        <w:t>втоматизовану систему управління навчальн</w:t>
      </w:r>
      <w:r>
        <w:rPr>
          <w:rFonts w:ascii="Times New Roman" w:hAnsi="Times New Roman" w:cs="Times New Roman"/>
          <w:sz w:val="28"/>
          <w:szCs w:val="28"/>
          <w:lang w:val="uk-UA"/>
        </w:rPr>
        <w:t>им</w:t>
      </w:r>
      <w:r w:rsidR="00986916">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ом</w:t>
      </w:r>
      <w:r w:rsidR="00986916">
        <w:rPr>
          <w:rFonts w:ascii="Times New Roman" w:hAnsi="Times New Roman" w:cs="Times New Roman"/>
          <w:sz w:val="28"/>
          <w:szCs w:val="28"/>
          <w:lang w:val="uk-UA"/>
        </w:rPr>
        <w:t>, а також систему електронного документообігу.</w:t>
      </w:r>
    </w:p>
    <w:p w:rsidR="0085329C" w:rsidRDefault="0085329C" w:rsidP="0085329C">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Заклади вищої освіти працюють на перспективу. </w:t>
      </w:r>
      <w:r w:rsidRPr="0085329C">
        <w:rPr>
          <w:rFonts w:ascii="Times New Roman" w:hAnsi="Times New Roman" w:cs="Times New Roman"/>
          <w:b/>
          <w:sz w:val="28"/>
          <w:szCs w:val="28"/>
          <w:lang w:val="uk-UA"/>
        </w:rPr>
        <w:t>Навчання у вищій школі повинно мати не лише освітню орієнтацію, а й обов'язкову виховну</w:t>
      </w:r>
      <w:r>
        <w:rPr>
          <w:rFonts w:ascii="Times New Roman" w:hAnsi="Times New Roman" w:cs="Times New Roman"/>
          <w:sz w:val="28"/>
          <w:szCs w:val="28"/>
          <w:lang w:val="uk-UA"/>
        </w:rPr>
        <w:t xml:space="preserve"> </w:t>
      </w:r>
      <w:r w:rsidRPr="0085329C">
        <w:rPr>
          <w:rFonts w:ascii="Times New Roman" w:hAnsi="Times New Roman" w:cs="Times New Roman"/>
          <w:b/>
          <w:sz w:val="28"/>
          <w:szCs w:val="28"/>
          <w:lang w:val="uk-UA"/>
        </w:rPr>
        <w:t>спрямованість</w:t>
      </w:r>
      <w:r>
        <w:rPr>
          <w:rFonts w:ascii="Times New Roman" w:hAnsi="Times New Roman" w:cs="Times New Roman"/>
          <w:sz w:val="28"/>
          <w:szCs w:val="28"/>
          <w:lang w:val="uk-UA"/>
        </w:rPr>
        <w:t>. Навчально-виховний процес в КНУБА покликаний формувати в студентів високу культуру, гуманістичний і демократичний світогляд, високі моральні якості, виховувати їх громадянами – творчими й цілеспрямованими спеціалістами, інтелігентами, патріотами. Патріотами України, патріотами Університету.</w:t>
      </w:r>
    </w:p>
    <w:p w:rsidR="0085329C" w:rsidRDefault="0085329C" w:rsidP="0085329C">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Ми маємо виховувати і формувати патріотичні погляди, відчуття гордості, поважного ставлення, пошани студентів до університету, викладачів, системи і якості набутих знань, навичок, фахових компетентностей, наукового надбання не одного покоління науковців КІСІ, КНУБА.</w:t>
      </w:r>
    </w:p>
    <w:p w:rsidR="0085329C" w:rsidRDefault="0085329C" w:rsidP="0085329C">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 згоден з думкою проректора з навчальної і організаційно-виховної роботи</w:t>
      </w:r>
      <w:r w:rsidR="007724B8">
        <w:rPr>
          <w:rFonts w:ascii="Times New Roman" w:hAnsi="Times New Roman" w:cs="Times New Roman"/>
          <w:sz w:val="28"/>
          <w:szCs w:val="28"/>
          <w:lang w:val="uk-UA"/>
        </w:rPr>
        <w:t xml:space="preserve"> Бурдейної Н.Б.</w:t>
      </w:r>
      <w:r>
        <w:rPr>
          <w:rFonts w:ascii="Times New Roman" w:hAnsi="Times New Roman" w:cs="Times New Roman"/>
          <w:sz w:val="28"/>
          <w:szCs w:val="28"/>
          <w:lang w:val="uk-UA"/>
        </w:rPr>
        <w:t xml:space="preserve">, що цю роботу необхідно починати з викладачів, оскільки саме викладачі проводять максимальний час із студентами і від їх </w:t>
      </w:r>
      <w:r>
        <w:rPr>
          <w:rFonts w:ascii="Times New Roman" w:hAnsi="Times New Roman" w:cs="Times New Roman"/>
          <w:sz w:val="28"/>
          <w:szCs w:val="28"/>
          <w:lang w:val="uk-UA"/>
        </w:rPr>
        <w:lastRenderedPageBreak/>
        <w:t>переконань, їх поглядів, їх почуттів, їх думок і слів залежить результат формування духовно-моральних якостей кваліфікованого фахівця – випускника КНУБА.</w:t>
      </w:r>
    </w:p>
    <w:p w:rsidR="0085329C" w:rsidRDefault="0085329C" w:rsidP="0085329C">
      <w:pPr>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Протягом навчального року було здійснено цілий </w:t>
      </w:r>
      <w:r>
        <w:rPr>
          <w:rFonts w:ascii="Times New Roman" w:eastAsia="Times New Roman" w:hAnsi="Times New Roman" w:cs="Times New Roman"/>
          <w:sz w:val="28"/>
          <w:szCs w:val="28"/>
          <w:lang w:val="uk-UA"/>
        </w:rPr>
        <w:t>комплекс морально-психологічних, інформаційних, педагогічних, культурно-просвітницьких та соціальних заходів, спрямованих на забезпечення формування і розвиток всебічно розвиненої та гармонійної особистості студентської молоді КНУБА. Серед цих заходів слід відзначити:</w:t>
      </w:r>
    </w:p>
    <w:p w:rsidR="0085329C" w:rsidRDefault="0085329C" w:rsidP="0085329C">
      <w:pPr>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щорічні програми і форуми («Завтра UA», «Кращий студент України», «Українки в науці, яким аплодує світ» тощо);</w:t>
      </w:r>
    </w:p>
    <w:p w:rsidR="0085329C" w:rsidRDefault="0085329C" w:rsidP="0085329C">
      <w:pPr>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 дні</w:t>
      </w:r>
      <w:r>
        <w:rPr>
          <w:rFonts w:ascii="Times New Roman" w:hAnsi="Times New Roman" w:cs="Times New Roman"/>
          <w:sz w:val="28"/>
          <w:szCs w:val="28"/>
          <w:shd w:val="clear" w:color="auto" w:fill="FFFFFF"/>
          <w:lang w:val="uk-UA"/>
        </w:rPr>
        <w:t xml:space="preserve"> студента в КНУБА, в</w:t>
      </w:r>
      <w:r>
        <w:rPr>
          <w:rStyle w:val="apple-converted-space"/>
          <w:rFonts w:ascii="Times New Roman" w:hAnsi="Times New Roman" w:cs="Times New Roman"/>
          <w:sz w:val="28"/>
          <w:szCs w:val="28"/>
          <w:shd w:val="clear" w:color="auto" w:fill="FFFFFF"/>
          <w:lang w:val="uk-UA"/>
        </w:rPr>
        <w:t> </w:t>
      </w:r>
      <w:r>
        <w:rPr>
          <w:rFonts w:ascii="Times New Roman" w:hAnsi="Times New Roman" w:cs="Times New Roman"/>
          <w:sz w:val="28"/>
          <w:szCs w:val="28"/>
          <w:shd w:val="clear" w:color="auto" w:fill="FFFFFF"/>
          <w:lang w:val="uk-UA"/>
        </w:rPr>
        <w:t>Солом’янській районній в місті Києві державній адміністрації, к</w:t>
      </w:r>
      <w:r>
        <w:rPr>
          <w:rFonts w:ascii="Times New Roman" w:hAnsi="Times New Roman" w:cs="Times New Roman"/>
          <w:sz w:val="28"/>
          <w:szCs w:val="28"/>
          <w:lang w:val="uk-UA"/>
        </w:rPr>
        <w:t>вест для першокурсників «Посвята у студенти»;</w:t>
      </w:r>
    </w:p>
    <w:p w:rsidR="0085329C" w:rsidRPr="0085329C" w:rsidRDefault="0085329C" w:rsidP="0085329C">
      <w:pPr>
        <w:ind w:firstLine="709"/>
        <w:jc w:val="both"/>
        <w:rPr>
          <w:rStyle w:val="docdata"/>
          <w:color w:val="000000"/>
          <w:lang w:val="uk-UA"/>
        </w:rPr>
      </w:pPr>
      <w:r>
        <w:rPr>
          <w:rFonts w:ascii="Times New Roman" w:hAnsi="Times New Roman" w:cs="Times New Roman"/>
          <w:sz w:val="28"/>
          <w:szCs w:val="28"/>
          <w:lang w:val="uk-UA"/>
        </w:rPr>
        <w:t xml:space="preserve">- заходи, спрямовані на розвиток національно-патріотичних традицій, відзначення історичних та пам'ятних дат організовано (лінійка-пам’яті героїв Небесної Сотні, онлайн фото-конкурс у </w:t>
      </w:r>
      <w:r>
        <w:rPr>
          <w:rStyle w:val="docdata"/>
          <w:rFonts w:ascii="Times New Roman" w:hAnsi="Times New Roman" w:cs="Times New Roman"/>
          <w:color w:val="000000"/>
          <w:sz w:val="28"/>
          <w:szCs w:val="28"/>
          <w:lang w:val="uk-UA"/>
        </w:rPr>
        <w:t>рамках святкування  75-річчя Дня перемоги над нацизмом у Другій світовій війні);</w:t>
      </w:r>
    </w:p>
    <w:p w:rsidR="0085329C" w:rsidRDefault="0085329C" w:rsidP="0085329C">
      <w:pPr>
        <w:ind w:firstLine="709"/>
        <w:jc w:val="both"/>
        <w:rPr>
          <w:color w:val="000000" w:themeColor="text1"/>
          <w:shd w:val="clear" w:color="auto" w:fill="FFFFFF"/>
        </w:rPr>
      </w:pPr>
      <w:r>
        <w:rPr>
          <w:rStyle w:val="docdata"/>
          <w:rFonts w:ascii="Times New Roman" w:hAnsi="Times New Roman" w:cs="Times New Roman"/>
          <w:color w:val="000000"/>
          <w:sz w:val="28"/>
          <w:szCs w:val="28"/>
          <w:lang w:val="uk-UA"/>
        </w:rPr>
        <w:t>-</w:t>
      </w:r>
      <w:r>
        <w:rPr>
          <w:rFonts w:ascii="Times New Roman" w:hAnsi="Times New Roman" w:cs="Times New Roman"/>
          <w:color w:val="000000" w:themeColor="text1"/>
          <w:sz w:val="28"/>
          <w:szCs w:val="28"/>
          <w:shd w:val="clear" w:color="auto" w:fill="FFFFFF"/>
          <w:lang w:val="uk-UA"/>
        </w:rPr>
        <w:t xml:space="preserve"> благодійні акції та проекти;</w:t>
      </w:r>
    </w:p>
    <w:p w:rsidR="0085329C" w:rsidRDefault="0085329C" w:rsidP="0085329C">
      <w:pPr>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 безліч мистецьких, культурно-масових та спортивних заходів.  </w:t>
      </w:r>
    </w:p>
    <w:p w:rsidR="0085329C" w:rsidRDefault="0085329C" w:rsidP="0085329C">
      <w:pPr>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 xml:space="preserve">Разом з тим ми чекаємо від нещодавно призначеного проректора з навчальної і організаційно-виховної роботи сторення більш цілеспрямованої і комплексної системи виховної роботи, яка значною мірою повинна охоплювати гуртожитки, і мати за мету виховання патріотизму, корпоративної культури і університетської етики. </w:t>
      </w:r>
    </w:p>
    <w:p w:rsidR="0085329C" w:rsidRDefault="0085329C" w:rsidP="0085329C">
      <w:pPr>
        <w:ind w:firstLine="567"/>
        <w:jc w:val="both"/>
        <w:rPr>
          <w:rFonts w:ascii="Times New Roman" w:hAnsi="Times New Roman" w:cs="Times New Roman"/>
          <w:sz w:val="28"/>
          <w:szCs w:val="28"/>
          <w:lang w:val="uk-UA"/>
        </w:rPr>
      </w:pPr>
    </w:p>
    <w:p w:rsidR="00F12B88" w:rsidRDefault="0085329C" w:rsidP="00F12B88">
      <w:pPr>
        <w:ind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А тепер дозвольте коротко поінформувати вас </w:t>
      </w:r>
      <w:r w:rsidRPr="00F12B88">
        <w:rPr>
          <w:rFonts w:ascii="Times New Roman" w:hAnsi="Times New Roman" w:cs="Times New Roman"/>
          <w:b/>
          <w:sz w:val="28"/>
          <w:szCs w:val="28"/>
          <w:lang w:val="uk-UA"/>
        </w:rPr>
        <w:t>про результати вступної кампанії.</w:t>
      </w:r>
      <w:r w:rsidR="00F12B88">
        <w:rPr>
          <w:rFonts w:ascii="Times New Roman" w:hAnsi="Times New Roman" w:cs="Times New Roman"/>
          <w:b/>
          <w:sz w:val="28"/>
          <w:szCs w:val="28"/>
          <w:lang w:val="uk-UA"/>
        </w:rPr>
        <w:t xml:space="preserve"> </w:t>
      </w:r>
      <w:r w:rsidR="00F12B88">
        <w:rPr>
          <w:rFonts w:ascii="Times New Roman" w:hAnsi="Times New Roman" w:cs="Times New Roman"/>
          <w:sz w:val="28"/>
          <w:szCs w:val="28"/>
        </w:rPr>
        <w:t xml:space="preserve"> Міністерством у 2020 році була виділена така кількість бюджетних місць: </w:t>
      </w:r>
    </w:p>
    <w:p w:rsidR="00F12B88" w:rsidRDefault="00F12B88" w:rsidP="00F12B88">
      <w:pPr>
        <w:ind w:firstLine="567"/>
        <w:jc w:val="both"/>
        <w:rPr>
          <w:rFonts w:ascii="Times New Roman" w:hAnsi="Times New Roman" w:cs="Times New Roman"/>
          <w:sz w:val="28"/>
          <w:szCs w:val="28"/>
        </w:rPr>
      </w:pPr>
      <w:r>
        <w:rPr>
          <w:rFonts w:ascii="Times New Roman" w:hAnsi="Times New Roman" w:cs="Times New Roman"/>
          <w:sz w:val="28"/>
          <w:szCs w:val="28"/>
        </w:rPr>
        <w:t xml:space="preserve">- бакалаврат на базі повної загальної середньої освіти </w:t>
      </w:r>
      <w:r>
        <w:rPr>
          <w:rFonts w:ascii="Times New Roman" w:hAnsi="Times New Roman" w:cs="Times New Roman"/>
          <w:b/>
          <w:sz w:val="28"/>
          <w:szCs w:val="28"/>
        </w:rPr>
        <w:t xml:space="preserve">605 </w:t>
      </w:r>
      <w:r>
        <w:rPr>
          <w:rFonts w:ascii="Times New Roman" w:hAnsi="Times New Roman" w:cs="Times New Roman"/>
          <w:sz w:val="28"/>
          <w:szCs w:val="28"/>
        </w:rPr>
        <w:t xml:space="preserve">на денну форму навчання і </w:t>
      </w:r>
      <w:r>
        <w:rPr>
          <w:rFonts w:ascii="Times New Roman" w:hAnsi="Times New Roman" w:cs="Times New Roman"/>
          <w:b/>
          <w:sz w:val="28"/>
          <w:szCs w:val="28"/>
        </w:rPr>
        <w:t>11</w:t>
      </w:r>
      <w:r>
        <w:rPr>
          <w:rFonts w:ascii="Times New Roman" w:hAnsi="Times New Roman" w:cs="Times New Roman"/>
          <w:sz w:val="28"/>
          <w:szCs w:val="28"/>
        </w:rPr>
        <w:t xml:space="preserve"> на заочну;</w:t>
      </w:r>
    </w:p>
    <w:p w:rsidR="00F12B88" w:rsidRDefault="00F12B88" w:rsidP="00F12B88">
      <w:pPr>
        <w:ind w:firstLine="567"/>
        <w:jc w:val="both"/>
        <w:rPr>
          <w:rFonts w:ascii="Times New Roman" w:hAnsi="Times New Roman" w:cs="Times New Roman"/>
          <w:sz w:val="28"/>
          <w:szCs w:val="28"/>
        </w:rPr>
      </w:pPr>
      <w:r>
        <w:rPr>
          <w:rFonts w:ascii="Times New Roman" w:hAnsi="Times New Roman" w:cs="Times New Roman"/>
          <w:sz w:val="28"/>
          <w:szCs w:val="28"/>
        </w:rPr>
        <w:t>- бакалаврат на базі диплома молодшого спеціаліста</w:t>
      </w:r>
      <w:r>
        <w:rPr>
          <w:rFonts w:ascii="Times New Roman" w:hAnsi="Times New Roman" w:cs="Times New Roman"/>
          <w:b/>
          <w:sz w:val="28"/>
          <w:szCs w:val="28"/>
        </w:rPr>
        <w:t xml:space="preserve"> 246 </w:t>
      </w:r>
      <w:r>
        <w:rPr>
          <w:rFonts w:ascii="Times New Roman" w:hAnsi="Times New Roman" w:cs="Times New Roman"/>
          <w:sz w:val="28"/>
          <w:szCs w:val="28"/>
        </w:rPr>
        <w:t>на денне</w:t>
      </w:r>
      <w:r>
        <w:rPr>
          <w:rFonts w:ascii="Times New Roman" w:hAnsi="Times New Roman" w:cs="Times New Roman"/>
          <w:b/>
          <w:sz w:val="28"/>
          <w:szCs w:val="28"/>
        </w:rPr>
        <w:t xml:space="preserve"> </w:t>
      </w:r>
      <w:r>
        <w:rPr>
          <w:rFonts w:ascii="Times New Roman" w:hAnsi="Times New Roman" w:cs="Times New Roman"/>
          <w:sz w:val="28"/>
          <w:szCs w:val="28"/>
        </w:rPr>
        <w:t xml:space="preserve">навчання і </w:t>
      </w:r>
      <w:r>
        <w:rPr>
          <w:rFonts w:ascii="Times New Roman" w:hAnsi="Times New Roman" w:cs="Times New Roman"/>
          <w:b/>
          <w:sz w:val="28"/>
          <w:szCs w:val="28"/>
        </w:rPr>
        <w:t>9</w:t>
      </w:r>
      <w:r>
        <w:rPr>
          <w:rFonts w:ascii="Times New Roman" w:hAnsi="Times New Roman" w:cs="Times New Roman"/>
          <w:sz w:val="28"/>
          <w:szCs w:val="28"/>
        </w:rPr>
        <w:t xml:space="preserve"> на заочне;</w:t>
      </w:r>
    </w:p>
    <w:p w:rsidR="00F12B88" w:rsidRDefault="00F12B88" w:rsidP="00F12B88">
      <w:pPr>
        <w:ind w:firstLine="567"/>
        <w:jc w:val="both"/>
        <w:rPr>
          <w:rFonts w:ascii="Times New Roman" w:hAnsi="Times New Roman" w:cs="Times New Roman"/>
          <w:sz w:val="28"/>
          <w:szCs w:val="28"/>
        </w:rPr>
      </w:pPr>
      <w:r>
        <w:rPr>
          <w:rFonts w:ascii="Times New Roman" w:hAnsi="Times New Roman" w:cs="Times New Roman"/>
          <w:sz w:val="28"/>
          <w:szCs w:val="28"/>
        </w:rPr>
        <w:t xml:space="preserve">- магістратура – </w:t>
      </w:r>
      <w:r>
        <w:rPr>
          <w:rFonts w:ascii="Times New Roman" w:hAnsi="Times New Roman" w:cs="Times New Roman"/>
          <w:b/>
          <w:sz w:val="28"/>
          <w:szCs w:val="28"/>
        </w:rPr>
        <w:t>367</w:t>
      </w:r>
      <w:r>
        <w:rPr>
          <w:rFonts w:ascii="Times New Roman" w:hAnsi="Times New Roman" w:cs="Times New Roman"/>
          <w:sz w:val="28"/>
          <w:szCs w:val="28"/>
        </w:rPr>
        <w:t xml:space="preserve"> на денне навчання і </w:t>
      </w:r>
      <w:r>
        <w:rPr>
          <w:rFonts w:ascii="Times New Roman" w:hAnsi="Times New Roman" w:cs="Times New Roman"/>
          <w:b/>
          <w:sz w:val="28"/>
          <w:szCs w:val="28"/>
        </w:rPr>
        <w:t xml:space="preserve">20 </w:t>
      </w:r>
      <w:r>
        <w:rPr>
          <w:rFonts w:ascii="Times New Roman" w:hAnsi="Times New Roman" w:cs="Times New Roman"/>
          <w:sz w:val="28"/>
          <w:szCs w:val="28"/>
        </w:rPr>
        <w:t>на</w:t>
      </w:r>
      <w:r>
        <w:rPr>
          <w:rFonts w:ascii="Times New Roman" w:hAnsi="Times New Roman" w:cs="Times New Roman"/>
          <w:b/>
          <w:sz w:val="28"/>
          <w:szCs w:val="28"/>
        </w:rPr>
        <w:t xml:space="preserve"> </w:t>
      </w:r>
      <w:r>
        <w:rPr>
          <w:rFonts w:ascii="Times New Roman" w:hAnsi="Times New Roman" w:cs="Times New Roman"/>
          <w:sz w:val="28"/>
          <w:szCs w:val="28"/>
        </w:rPr>
        <w:t>заочне.</w:t>
      </w:r>
    </w:p>
    <w:p w:rsidR="00F12B88" w:rsidRDefault="00F12B88" w:rsidP="00F12B88">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Загалом було виділено більше, ніж у попередньому році, місць у бакалаврат і менше -  в магістратуру. </w:t>
      </w:r>
    </w:p>
    <w:p w:rsidR="00F12B88" w:rsidRDefault="00F12B88" w:rsidP="00F12B88">
      <w:pPr>
        <w:ind w:firstLine="567"/>
        <w:jc w:val="both"/>
        <w:rPr>
          <w:rFonts w:ascii="Times New Roman" w:hAnsi="Times New Roman" w:cs="Times New Roman"/>
          <w:sz w:val="28"/>
          <w:szCs w:val="28"/>
        </w:rPr>
      </w:pPr>
      <w:r>
        <w:rPr>
          <w:rFonts w:ascii="Times New Roman" w:hAnsi="Times New Roman" w:cs="Times New Roman"/>
          <w:sz w:val="28"/>
          <w:szCs w:val="28"/>
        </w:rPr>
        <w:t>В університет було подано 8500 заяв абітурієнтів (в магістратуру  1400,</w:t>
      </w:r>
      <w:r>
        <w:rPr>
          <w:rFonts w:ascii="Times New Roman" w:hAnsi="Times New Roman" w:cs="Times New Roman"/>
          <w:sz w:val="28"/>
          <w:szCs w:val="28"/>
          <w:lang w:val="uk-UA"/>
        </w:rPr>
        <w:t xml:space="preserve"> у бакалаврат – 7100). Оригіналів документів до бакалаврату подано дещо менше ніж бюджетних місць, однак</w:t>
      </w:r>
      <w:r w:rsidRPr="0087015A">
        <w:rPr>
          <w:rFonts w:ascii="Times New Roman" w:hAnsi="Times New Roman" w:cs="Times New Roman"/>
          <w:sz w:val="28"/>
          <w:szCs w:val="28"/>
          <w:lang w:val="uk-UA"/>
        </w:rPr>
        <w:t xml:space="preserve"> маємо підстави розраховувати, що бюджетні місця будуть заповнені повністю. </w:t>
      </w:r>
      <w:r>
        <w:rPr>
          <w:rFonts w:ascii="Times New Roman" w:hAnsi="Times New Roman" w:cs="Times New Roman"/>
          <w:sz w:val="28"/>
          <w:szCs w:val="28"/>
        </w:rPr>
        <w:t>А зростання мінімальних конкурсних балів свідчить про те, що цього року абітурієнти виявилися більш підготовленими, ніж у минулому.</w:t>
      </w:r>
    </w:p>
    <w:p w:rsidR="00F12B88" w:rsidRDefault="00F12B88" w:rsidP="00F12B88">
      <w:pPr>
        <w:ind w:firstLine="567"/>
        <w:jc w:val="both"/>
        <w:rPr>
          <w:rFonts w:ascii="Times New Roman" w:hAnsi="Times New Roman" w:cs="Times New Roman"/>
          <w:sz w:val="28"/>
          <w:szCs w:val="28"/>
        </w:rPr>
      </w:pPr>
      <w:r>
        <w:rPr>
          <w:rFonts w:ascii="Times New Roman" w:hAnsi="Times New Roman" w:cs="Times New Roman"/>
          <w:sz w:val="28"/>
          <w:szCs w:val="28"/>
        </w:rPr>
        <w:t>Продовжується прийом заяв на контрактну форму навчання. На сьогодні подано</w:t>
      </w:r>
      <w:r w:rsidR="0087015A">
        <w:rPr>
          <w:rFonts w:ascii="Times New Roman" w:hAnsi="Times New Roman" w:cs="Times New Roman"/>
          <w:sz w:val="28"/>
          <w:szCs w:val="28"/>
          <w:lang w:val="uk-UA"/>
        </w:rPr>
        <w:t xml:space="preserve"> 600 </w:t>
      </w:r>
      <w:r>
        <w:rPr>
          <w:rFonts w:ascii="Times New Roman" w:hAnsi="Times New Roman" w:cs="Times New Roman"/>
          <w:sz w:val="28"/>
          <w:szCs w:val="28"/>
        </w:rPr>
        <w:t>заяв</w:t>
      </w:r>
      <w:r w:rsidR="0087015A">
        <w:rPr>
          <w:rFonts w:ascii="Times New Roman" w:hAnsi="Times New Roman" w:cs="Times New Roman"/>
          <w:sz w:val="28"/>
          <w:szCs w:val="28"/>
          <w:lang w:val="uk-UA"/>
        </w:rPr>
        <w:t xml:space="preserve"> на денне навчання і 30 заяв на заочне</w:t>
      </w:r>
      <w:r>
        <w:rPr>
          <w:rFonts w:ascii="Times New Roman" w:hAnsi="Times New Roman" w:cs="Times New Roman"/>
          <w:sz w:val="28"/>
          <w:szCs w:val="28"/>
        </w:rPr>
        <w:t>. Найпопулярнішими спеціальностями у контрактників є архітектура, менеджмент і маркетинг.</w:t>
      </w:r>
    </w:p>
    <w:p w:rsidR="00F12B88" w:rsidRDefault="00F12B88" w:rsidP="00F12B88">
      <w:pPr>
        <w:ind w:firstLine="567"/>
        <w:jc w:val="both"/>
        <w:rPr>
          <w:rFonts w:ascii="Times New Roman" w:hAnsi="Times New Roman" w:cs="Times New Roman"/>
          <w:sz w:val="28"/>
          <w:szCs w:val="28"/>
          <w:lang w:val="uk-UA"/>
        </w:rPr>
      </w:pPr>
      <w:r>
        <w:rPr>
          <w:rFonts w:ascii="Times New Roman" w:hAnsi="Times New Roman" w:cs="Times New Roman"/>
          <w:sz w:val="28"/>
          <w:szCs w:val="28"/>
        </w:rPr>
        <w:t>Не дивлячись на складні умови, викликані пандемією коронавірусу, вступна компанія проводилася організовано, я її результати можна оцінити як успішні. Я вдячний працівникам приймальної комісії і всім, хто був причетний до проведення приймальної кампанії за хорошу її організацію.</w:t>
      </w:r>
    </w:p>
    <w:p w:rsidR="00F12B88" w:rsidRDefault="00F12B88" w:rsidP="00F12B88">
      <w:pPr>
        <w:pStyle w:val="a5"/>
        <w:spacing w:before="0" w:beforeAutospacing="0" w:after="0" w:afterAutospacing="0"/>
        <w:ind w:firstLine="709"/>
        <w:jc w:val="both"/>
        <w:rPr>
          <w:sz w:val="28"/>
          <w:szCs w:val="28"/>
          <w:lang w:val="uk-UA"/>
        </w:rPr>
      </w:pPr>
      <w:r>
        <w:rPr>
          <w:sz w:val="28"/>
          <w:szCs w:val="28"/>
          <w:lang w:val="uk-UA"/>
        </w:rPr>
        <w:t xml:space="preserve">Це стало можливим, у тому числі, завдяки великій профорієнтаційній роботі, яку провело відділення довузівської підготовки. Зокрема, було організовано проведення підготовчих курсів у стаціонарній і дистанційній формі, які закінчили 412 абітурієнтів. </w:t>
      </w:r>
    </w:p>
    <w:p w:rsidR="00F12B88" w:rsidRDefault="00F12B88" w:rsidP="00F12B88">
      <w:pPr>
        <w:pStyle w:val="a5"/>
        <w:spacing w:before="0" w:beforeAutospacing="0" w:after="0" w:afterAutospacing="0"/>
        <w:ind w:firstLine="709"/>
        <w:jc w:val="both"/>
        <w:rPr>
          <w:sz w:val="28"/>
          <w:szCs w:val="28"/>
          <w:lang w:val="uk-UA"/>
        </w:rPr>
      </w:pPr>
    </w:p>
    <w:p w:rsidR="00F12B88" w:rsidRDefault="00F12B88" w:rsidP="00F12B8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Відбулося 108 профорієнтаційних заходів  (Дні кар’єри, Профорієнтаційні екскурсії, День відкритих дверей КНУБА, Виїзні Дні відкритих дверей КНУБА, Дні відкритих дверей у форматі відеоконференцій, освітні та галузеві виставки тощо) з охопленням більше 14 000 абітурієнтів.</w:t>
      </w:r>
    </w:p>
    <w:p w:rsidR="00F12B88" w:rsidRDefault="00F12B88" w:rsidP="00F12B88">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Здійснювалася велика інформаційно-рекламна кампанія з використанням сайтів КНУБА, шкіл, коледжів, адміністративних установ по всій Україні, а також у соціальних мережах, а також роздаткової і сувенірної продукції. Продовжувалася профорієнтаційна робота і під час карантину, для чого були запущені нові профорієнтаційні віртуальні онлайн ресурси.</w:t>
      </w:r>
    </w:p>
    <w:p w:rsidR="0096670A" w:rsidRDefault="0096670A" w:rsidP="00F12B88">
      <w:pPr>
        <w:ind w:firstLine="567"/>
        <w:jc w:val="both"/>
        <w:rPr>
          <w:rFonts w:ascii="Times New Roman" w:hAnsi="Times New Roman" w:cs="Times New Roman"/>
          <w:sz w:val="28"/>
          <w:szCs w:val="28"/>
          <w:lang w:val="uk-UA"/>
        </w:rPr>
      </w:pPr>
    </w:p>
    <w:p w:rsidR="0096670A" w:rsidRDefault="0096670A" w:rsidP="00F12B88">
      <w:pPr>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Більш детально зупинюся </w:t>
      </w:r>
      <w:r w:rsidRPr="0096670A">
        <w:rPr>
          <w:rFonts w:ascii="Times New Roman" w:hAnsi="Times New Roman" w:cs="Times New Roman"/>
          <w:b/>
          <w:sz w:val="28"/>
          <w:szCs w:val="28"/>
          <w:lang w:val="uk-UA"/>
        </w:rPr>
        <w:t xml:space="preserve">на </w:t>
      </w:r>
      <w:r w:rsidR="007724B8">
        <w:rPr>
          <w:rFonts w:ascii="Times New Roman" w:hAnsi="Times New Roman" w:cs="Times New Roman"/>
          <w:b/>
          <w:sz w:val="28"/>
          <w:szCs w:val="28"/>
          <w:lang w:val="uk-UA"/>
        </w:rPr>
        <w:t>проблемах наукової діяльності</w:t>
      </w:r>
      <w:r w:rsidRPr="0096670A">
        <w:rPr>
          <w:rFonts w:ascii="Times New Roman" w:hAnsi="Times New Roman" w:cs="Times New Roman"/>
          <w:b/>
          <w:sz w:val="28"/>
          <w:szCs w:val="28"/>
          <w:lang w:val="uk-UA"/>
        </w:rPr>
        <w:t xml:space="preserve"> університету.</w:t>
      </w:r>
    </w:p>
    <w:p w:rsidR="007724B8" w:rsidRDefault="007724B8" w:rsidP="007724B8">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Автори нинішньої освітньої реформи заклали ідеюа про те, що гроші мають ходити за студентом. Але університети, на мою думку, – це </w:t>
      </w:r>
      <w:r>
        <w:rPr>
          <w:rFonts w:ascii="Times New Roman" w:hAnsi="Times New Roman" w:cs="Times New Roman"/>
          <w:sz w:val="28"/>
          <w:szCs w:val="28"/>
          <w:u w:val="single"/>
          <w:lang w:val="uk-UA"/>
        </w:rPr>
        <w:t>не тільки освітня</w:t>
      </w:r>
      <w:r>
        <w:rPr>
          <w:rFonts w:ascii="Times New Roman" w:hAnsi="Times New Roman" w:cs="Times New Roman"/>
          <w:sz w:val="28"/>
          <w:szCs w:val="28"/>
          <w:lang w:val="uk-UA"/>
        </w:rPr>
        <w:t xml:space="preserve">, а насамперед </w:t>
      </w:r>
      <w:r>
        <w:rPr>
          <w:rFonts w:ascii="Times New Roman" w:hAnsi="Times New Roman" w:cs="Times New Roman"/>
          <w:sz w:val="28"/>
          <w:szCs w:val="28"/>
          <w:u w:val="single"/>
          <w:lang w:val="uk-UA"/>
        </w:rPr>
        <w:t xml:space="preserve">наукова </w:t>
      </w:r>
      <w:r>
        <w:rPr>
          <w:rFonts w:ascii="Times New Roman" w:hAnsi="Times New Roman" w:cs="Times New Roman"/>
          <w:sz w:val="28"/>
          <w:szCs w:val="28"/>
          <w:lang w:val="uk-UA"/>
        </w:rPr>
        <w:t xml:space="preserve">інституція. Тому гроші мають ходити за </w:t>
      </w:r>
      <w:r>
        <w:rPr>
          <w:rFonts w:ascii="Times New Roman" w:hAnsi="Times New Roman" w:cs="Times New Roman"/>
          <w:sz w:val="28"/>
          <w:szCs w:val="28"/>
          <w:lang w:val="uk-UA"/>
        </w:rPr>
        <w:lastRenderedPageBreak/>
        <w:t xml:space="preserve">науковцем. А за науковцем тоді прийдуть студенти, аспіранти, фірми, які замовляють дослідження,  і весь адміністративний апарат університету.  </w:t>
      </w:r>
    </w:p>
    <w:p w:rsidR="007724B8" w:rsidRDefault="007724B8" w:rsidP="007724B8">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нас це функціонує абсолютно не так. Це пов’язано з тим, що в першу чергу в державі сьогодні немає запиту на справжню науку й освіту (відсутність замовлень на державному рівні та невелика кількість замовлень компаніями та бізнесом, тобто немає фінансування науки і довіри до результатів досліджень). А в університеті це </w:t>
      </w:r>
      <w:r w:rsidRPr="007724B8">
        <w:rPr>
          <w:rFonts w:ascii="Times New Roman" w:hAnsi="Times New Roman" w:cs="Times New Roman"/>
          <w:sz w:val="28"/>
          <w:szCs w:val="28"/>
          <w:lang w:val="uk-UA"/>
        </w:rPr>
        <w:t>недосконала</w:t>
      </w:r>
      <w:r>
        <w:rPr>
          <w:rFonts w:ascii="Times New Roman" w:hAnsi="Times New Roman" w:cs="Times New Roman"/>
          <w:sz w:val="28"/>
          <w:szCs w:val="28"/>
          <w:lang w:val="uk-UA"/>
        </w:rPr>
        <w:t xml:space="preserve"> система адміністрування науково-дослідної діяльності, низький ступінь її організаційно-фінансового забезпечення та не розвинута система наукових комунікацій. Все це потрібно покращувати.</w:t>
      </w:r>
    </w:p>
    <w:p w:rsidR="007724B8" w:rsidRDefault="007724B8" w:rsidP="007724B8">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сьогодні найактуальніше завдання пройти наукову атестацію університету. Як я вже сказав, університет без науки – це якась бурса. В цьому процесі задіяні всі викладачі, всі кафедри, а не тільки ті, що безпосередньо відносяться до науково-дослідної частини. </w:t>
      </w:r>
    </w:p>
    <w:p w:rsidR="007724B8" w:rsidRDefault="007724B8" w:rsidP="007724B8">
      <w:pPr>
        <w:spacing w:after="0" w:line="288" w:lineRule="auto"/>
        <w:ind w:left="-142" w:firstLine="850"/>
        <w:contextualSpacing/>
        <w:jc w:val="both"/>
        <w:rPr>
          <w:rFonts w:ascii="Times New Roman" w:hAnsi="Times New Roman" w:cs="Times New Roman"/>
          <w:sz w:val="28"/>
          <w:szCs w:val="28"/>
          <w:lang w:val="uk-UA"/>
        </w:rPr>
      </w:pPr>
      <w:r>
        <w:rPr>
          <w:rFonts w:ascii="Times New Roman" w:hAnsi="Times New Roman" w:cs="Times New Roman"/>
          <w:bCs/>
          <w:kern w:val="24"/>
          <w:sz w:val="28"/>
          <w:szCs w:val="28"/>
          <w:lang w:val="uk-UA"/>
        </w:rPr>
        <w:t xml:space="preserve">Загалом </w:t>
      </w:r>
      <w:r>
        <w:rPr>
          <w:rFonts w:ascii="Times New Roman" w:hAnsi="Times New Roman" w:cs="Times New Roman"/>
          <w:bCs/>
          <w:kern w:val="24"/>
          <w:sz w:val="28"/>
          <w:szCs w:val="28"/>
        </w:rPr>
        <w:t>у</w:t>
      </w:r>
      <w:r>
        <w:rPr>
          <w:rFonts w:ascii="Times New Roman" w:hAnsi="Times New Roman" w:cs="Times New Roman"/>
          <w:sz w:val="28"/>
          <w:szCs w:val="28"/>
        </w:rPr>
        <w:t xml:space="preserve"> наукових дослідженнях беруть близько участь 1000 осіб професорсько-викладацького складу, в т.ч. 90 докторів наук</w:t>
      </w:r>
      <w:r>
        <w:rPr>
          <w:rFonts w:ascii="Times New Roman" w:hAnsi="Times New Roman" w:cs="Times New Roman"/>
          <w:sz w:val="28"/>
          <w:szCs w:val="28"/>
          <w:lang w:val="uk-UA"/>
        </w:rPr>
        <w:t xml:space="preserve"> </w:t>
      </w:r>
      <w:r>
        <w:rPr>
          <w:rFonts w:ascii="Times New Roman" w:hAnsi="Times New Roman" w:cs="Times New Roman"/>
          <w:sz w:val="28"/>
          <w:szCs w:val="28"/>
        </w:rPr>
        <w:t>та 421 кандидатів наук. Протягом минулого року співробітники університету захистили 10 докторських та 46 кандидатських дисертацій, що набагато перевищує показники попереднього року.</w:t>
      </w:r>
      <w:r>
        <w:rPr>
          <w:rFonts w:ascii="Times New Roman" w:hAnsi="Times New Roman" w:cs="Times New Roman"/>
          <w:sz w:val="28"/>
          <w:szCs w:val="28"/>
          <w:lang w:val="uk-UA"/>
        </w:rPr>
        <w:t xml:space="preserve"> Це </w:t>
      </w:r>
      <w:r w:rsidR="00E2668B">
        <w:rPr>
          <w:rFonts w:ascii="Times New Roman" w:hAnsi="Times New Roman" w:cs="Times New Roman"/>
          <w:sz w:val="28"/>
          <w:szCs w:val="28"/>
          <w:lang w:val="uk-UA"/>
        </w:rPr>
        <w:t>потужний</w:t>
      </w:r>
      <w:r>
        <w:rPr>
          <w:rFonts w:ascii="Times New Roman" w:hAnsi="Times New Roman" w:cs="Times New Roman"/>
          <w:sz w:val="28"/>
          <w:szCs w:val="28"/>
          <w:lang w:val="uk-UA"/>
        </w:rPr>
        <w:t xml:space="preserve"> науковий потенціал.</w:t>
      </w:r>
    </w:p>
    <w:p w:rsidR="00E2668B" w:rsidRDefault="00E2668B" w:rsidP="007724B8">
      <w:pPr>
        <w:spacing w:after="0" w:line="288" w:lineRule="auto"/>
        <w:ind w:left="-142" w:firstLine="850"/>
        <w:contextualSpacing/>
        <w:jc w:val="both"/>
        <w:rPr>
          <w:rFonts w:ascii="Times New Roman" w:hAnsi="Times New Roman" w:cs="Times New Roman"/>
          <w:sz w:val="28"/>
          <w:szCs w:val="28"/>
          <w:lang w:val="uk-UA"/>
        </w:rPr>
      </w:pPr>
    </w:p>
    <w:p w:rsidR="0053319A" w:rsidRDefault="00E2668B" w:rsidP="0053319A">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який же наш науковий доробок</w:t>
      </w:r>
      <w:r w:rsidRPr="00E2668B">
        <w:rPr>
          <w:rFonts w:ascii="Times New Roman" w:hAnsi="Times New Roman" w:cs="Times New Roman"/>
          <w:sz w:val="28"/>
          <w:szCs w:val="28"/>
        </w:rPr>
        <w:t>?</w:t>
      </w:r>
      <w:r>
        <w:rPr>
          <w:rFonts w:ascii="Times New Roman" w:hAnsi="Times New Roman" w:cs="Times New Roman"/>
          <w:sz w:val="28"/>
          <w:szCs w:val="28"/>
          <w:lang w:val="uk-UA"/>
        </w:rPr>
        <w:t xml:space="preserve">  Є непогані цифри: за рік</w:t>
      </w:r>
      <w:r>
        <w:rPr>
          <w:rFonts w:ascii="Times New Roman" w:hAnsi="Times New Roman" w:cs="Times New Roman"/>
          <w:sz w:val="28"/>
          <w:szCs w:val="28"/>
        </w:rPr>
        <w:t xml:space="preserve">  1215 друкованих праць,  у тому числі 39 підручників та навчальних посібників, 25 монографій, 1157 статей та тез доповідей. </w:t>
      </w:r>
    </w:p>
    <w:p w:rsidR="0053319A" w:rsidRPr="0053319A" w:rsidRDefault="0053319A" w:rsidP="0053319A">
      <w:pPr>
        <w:pStyle w:val="a3"/>
        <w:spacing w:line="360" w:lineRule="auto"/>
        <w:ind w:firstLine="708"/>
        <w:jc w:val="both"/>
        <w:rPr>
          <w:rFonts w:ascii="Times New Roman" w:hAnsi="Times New Roman" w:cs="Times New Roman"/>
          <w:sz w:val="28"/>
          <w:szCs w:val="28"/>
          <w:lang w:val="uk-UA"/>
        </w:rPr>
      </w:pPr>
    </w:p>
    <w:p w:rsidR="0053319A" w:rsidRDefault="0053319A" w:rsidP="0053319A">
      <w:pPr>
        <w:spacing w:after="0" w:line="288" w:lineRule="auto"/>
        <w:ind w:left="-142" w:firstLine="85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В університеті діють редколегії 22 наукових збірок, які зараховані Міністерством освіти і науки України як фахові. Одержано 11 патентів, подано 15 заявок на винаходи і корисні моделі.</w:t>
      </w:r>
    </w:p>
    <w:p w:rsidR="0053319A" w:rsidRDefault="0053319A" w:rsidP="0053319A">
      <w:pPr>
        <w:spacing w:after="0" w:line="288" w:lineRule="auto"/>
        <w:ind w:left="-142" w:firstLine="850"/>
        <w:contextualSpacing/>
        <w:jc w:val="both"/>
        <w:rPr>
          <w:rFonts w:ascii="Times New Roman" w:hAnsi="Times New Roman" w:cs="Times New Roman"/>
          <w:sz w:val="28"/>
          <w:szCs w:val="28"/>
          <w:lang w:val="uk-UA"/>
        </w:rPr>
      </w:pPr>
    </w:p>
    <w:p w:rsidR="0053319A" w:rsidRDefault="0053319A" w:rsidP="0053319A">
      <w:pPr>
        <w:ind w:left="-142" w:firstLine="851"/>
        <w:jc w:val="both"/>
        <w:rPr>
          <w:rFonts w:ascii="Times New Roman" w:hAnsi="Times New Roman" w:cs="Times New Roman"/>
          <w:bCs/>
          <w:kern w:val="24"/>
          <w:sz w:val="28"/>
          <w:szCs w:val="28"/>
        </w:rPr>
      </w:pPr>
      <w:r>
        <w:rPr>
          <w:rFonts w:ascii="Times New Roman" w:hAnsi="Times New Roman" w:cs="Times New Roman"/>
          <w:bCs/>
          <w:kern w:val="24"/>
          <w:sz w:val="28"/>
          <w:szCs w:val="28"/>
        </w:rPr>
        <w:t>Маємо певні</w:t>
      </w:r>
      <w:r>
        <w:rPr>
          <w:rFonts w:ascii="Times New Roman" w:hAnsi="Times New Roman" w:cs="Times New Roman"/>
          <w:b/>
          <w:bCs/>
          <w:kern w:val="24"/>
          <w:sz w:val="28"/>
          <w:szCs w:val="28"/>
        </w:rPr>
        <w:t xml:space="preserve"> </w:t>
      </w:r>
      <w:r>
        <w:rPr>
          <w:rFonts w:ascii="Times New Roman" w:hAnsi="Times New Roman" w:cs="Times New Roman"/>
          <w:bCs/>
          <w:kern w:val="24"/>
          <w:sz w:val="28"/>
          <w:szCs w:val="28"/>
        </w:rPr>
        <w:t>знакові впровадження та наукові проекти, серед яких:</w:t>
      </w:r>
    </w:p>
    <w:p w:rsidR="0053319A" w:rsidRDefault="0053319A" w:rsidP="0053319A">
      <w:pPr>
        <w:ind w:left="-142" w:firstLine="851"/>
        <w:jc w:val="both"/>
        <w:rPr>
          <w:rFonts w:ascii="Times New Roman" w:hAnsi="Times New Roman" w:cs="Times New Roman"/>
          <w:bCs/>
          <w:kern w:val="24"/>
          <w:sz w:val="28"/>
          <w:szCs w:val="28"/>
        </w:rPr>
      </w:pPr>
      <w:r>
        <w:rPr>
          <w:rFonts w:ascii="Times New Roman" w:hAnsi="Times New Roman" w:cs="Times New Roman"/>
          <w:bCs/>
          <w:kern w:val="24"/>
          <w:sz w:val="28"/>
          <w:szCs w:val="28"/>
        </w:rPr>
        <w:t>- розробка технологій глибокого очищення стічних вод та дезактивації рідких радіоактивних відходів;</w:t>
      </w:r>
    </w:p>
    <w:p w:rsidR="0053319A" w:rsidRDefault="0053319A" w:rsidP="0053319A">
      <w:pPr>
        <w:ind w:left="-142" w:firstLine="851"/>
        <w:jc w:val="both"/>
        <w:rPr>
          <w:rFonts w:ascii="Times New Roman" w:hAnsi="Times New Roman" w:cs="Times New Roman"/>
          <w:bCs/>
          <w:kern w:val="24"/>
          <w:sz w:val="28"/>
          <w:szCs w:val="28"/>
        </w:rPr>
      </w:pPr>
      <w:r>
        <w:rPr>
          <w:rFonts w:ascii="Times New Roman" w:hAnsi="Times New Roman" w:cs="Times New Roman"/>
          <w:bCs/>
          <w:kern w:val="24"/>
          <w:sz w:val="28"/>
          <w:szCs w:val="28"/>
        </w:rPr>
        <w:t>- розробка технологій виробництва будматеріалів з використанням промислових відходів;</w:t>
      </w:r>
    </w:p>
    <w:p w:rsidR="0053319A" w:rsidRDefault="0053319A" w:rsidP="0053319A">
      <w:pPr>
        <w:ind w:left="-142" w:firstLine="851"/>
        <w:jc w:val="both"/>
        <w:rPr>
          <w:rFonts w:ascii="Times New Roman" w:hAnsi="Times New Roman" w:cs="Times New Roman"/>
          <w:bCs/>
          <w:kern w:val="24"/>
          <w:sz w:val="28"/>
          <w:szCs w:val="28"/>
        </w:rPr>
      </w:pPr>
      <w:r>
        <w:rPr>
          <w:rFonts w:ascii="Times New Roman" w:hAnsi="Times New Roman" w:cs="Times New Roman"/>
          <w:bCs/>
          <w:kern w:val="24"/>
          <w:sz w:val="28"/>
          <w:szCs w:val="28"/>
        </w:rPr>
        <w:t>- розробка Генерального плану стратегічного розвитку Зони відчуження.</w:t>
      </w:r>
    </w:p>
    <w:p w:rsidR="0053319A" w:rsidRPr="0053319A" w:rsidRDefault="0053319A" w:rsidP="0053319A">
      <w:pPr>
        <w:pStyle w:val="a3"/>
        <w:spacing w:line="360" w:lineRule="auto"/>
        <w:ind w:firstLine="708"/>
        <w:jc w:val="both"/>
        <w:rPr>
          <w:rFonts w:ascii="Times New Roman" w:hAnsi="Times New Roman" w:cs="Times New Roman"/>
          <w:sz w:val="28"/>
          <w:szCs w:val="28"/>
        </w:rPr>
      </w:pPr>
    </w:p>
    <w:p w:rsidR="0053319A" w:rsidRPr="0053319A" w:rsidRDefault="00E2668B" w:rsidP="0053319A">
      <w:pPr>
        <w:ind w:firstLine="709"/>
        <w:jc w:val="both"/>
        <w:rPr>
          <w:rFonts w:ascii="Times New Roman" w:hAnsi="Times New Roman" w:cs="Times New Roman"/>
          <w:sz w:val="28"/>
          <w:szCs w:val="28"/>
        </w:rPr>
      </w:pPr>
      <w:r w:rsidRPr="0053319A">
        <w:rPr>
          <w:rFonts w:ascii="Times New Roman" w:hAnsi="Times New Roman" w:cs="Times New Roman"/>
          <w:sz w:val="28"/>
          <w:szCs w:val="28"/>
          <w:lang w:val="uk-UA"/>
        </w:rPr>
        <w:t>Дещо збільшилась кількість публікацій у виданнях, які входять до міжнародних наукометричних баз даних, та підвищився індекс цитування, але не достатньо.</w:t>
      </w:r>
      <w:r w:rsidR="0053319A" w:rsidRPr="0053319A">
        <w:rPr>
          <w:rFonts w:ascii="Times New Roman" w:hAnsi="Times New Roman" w:cs="Times New Roman"/>
          <w:sz w:val="28"/>
          <w:szCs w:val="28"/>
          <w:lang w:val="uk-UA"/>
        </w:rPr>
        <w:t xml:space="preserve"> </w:t>
      </w:r>
    </w:p>
    <w:p w:rsidR="0053319A" w:rsidRDefault="0053319A" w:rsidP="0053319A">
      <w:pPr>
        <w:ind w:firstLine="709"/>
        <w:jc w:val="both"/>
        <w:rPr>
          <w:rFonts w:ascii="Times New Roman" w:hAnsi="Times New Roman" w:cs="Times New Roman"/>
          <w:sz w:val="28"/>
          <w:szCs w:val="28"/>
          <w:lang w:val="uk-UA"/>
        </w:rPr>
      </w:pPr>
      <w:r w:rsidRPr="0053319A">
        <w:rPr>
          <w:rFonts w:ascii="Times New Roman" w:hAnsi="Times New Roman" w:cs="Times New Roman"/>
          <w:sz w:val="28"/>
          <w:szCs w:val="28"/>
          <w:lang w:val="uk-UA"/>
        </w:rPr>
        <w:t>До речі,</w:t>
      </w:r>
      <w:r w:rsidRPr="0053319A">
        <w:rPr>
          <w:rFonts w:ascii="Times New Roman" w:hAnsi="Times New Roman" w:cs="Times New Roman"/>
          <w:sz w:val="28"/>
          <w:szCs w:val="28"/>
          <w:lang w:val="uk-UA"/>
        </w:rPr>
        <w:t xml:space="preserve"> ректорат прийняв рішення про створення Центру моніторингу наукометричної роботи</w:t>
      </w:r>
      <w:r w:rsidRPr="0053319A">
        <w:rPr>
          <w:rFonts w:ascii="Times New Roman" w:hAnsi="Times New Roman" w:cs="Times New Roman"/>
          <w:sz w:val="28"/>
          <w:szCs w:val="28"/>
          <w:lang w:val="uk-UA"/>
        </w:rPr>
        <w:t xml:space="preserve"> та</w:t>
      </w:r>
      <w:r w:rsidRPr="0053319A">
        <w:rPr>
          <w:rFonts w:ascii="Times New Roman" w:hAnsi="Times New Roman" w:cs="Times New Roman"/>
          <w:sz w:val="28"/>
          <w:szCs w:val="28"/>
          <w:lang w:val="uk-UA"/>
        </w:rPr>
        <w:t xml:space="preserve"> прове</w:t>
      </w:r>
      <w:r w:rsidRPr="0053319A">
        <w:rPr>
          <w:rFonts w:ascii="Times New Roman" w:hAnsi="Times New Roman" w:cs="Times New Roman"/>
          <w:sz w:val="28"/>
          <w:szCs w:val="28"/>
          <w:lang w:val="uk-UA"/>
        </w:rPr>
        <w:t>дення</w:t>
      </w:r>
      <w:r w:rsidRPr="0053319A">
        <w:rPr>
          <w:rFonts w:ascii="Times New Roman" w:hAnsi="Times New Roman" w:cs="Times New Roman"/>
          <w:sz w:val="28"/>
          <w:szCs w:val="28"/>
          <w:lang w:val="uk-UA"/>
        </w:rPr>
        <w:t xml:space="preserve"> тематичн</w:t>
      </w:r>
      <w:r w:rsidRPr="0053319A">
        <w:rPr>
          <w:rFonts w:ascii="Times New Roman" w:hAnsi="Times New Roman" w:cs="Times New Roman"/>
          <w:sz w:val="28"/>
          <w:szCs w:val="28"/>
          <w:lang w:val="uk-UA"/>
        </w:rPr>
        <w:t>их</w:t>
      </w:r>
      <w:r w:rsidRPr="0053319A">
        <w:rPr>
          <w:rFonts w:ascii="Times New Roman" w:hAnsi="Times New Roman" w:cs="Times New Roman"/>
          <w:sz w:val="28"/>
          <w:szCs w:val="28"/>
          <w:lang w:val="uk-UA"/>
        </w:rPr>
        <w:t xml:space="preserve"> зустріч</w:t>
      </w:r>
      <w:r w:rsidRPr="0053319A">
        <w:rPr>
          <w:rFonts w:ascii="Times New Roman" w:hAnsi="Times New Roman" w:cs="Times New Roman"/>
          <w:sz w:val="28"/>
          <w:szCs w:val="28"/>
          <w:lang w:val="uk-UA"/>
        </w:rPr>
        <w:t>ей</w:t>
      </w:r>
      <w:r w:rsidRPr="0053319A">
        <w:rPr>
          <w:rFonts w:ascii="Times New Roman" w:hAnsi="Times New Roman" w:cs="Times New Roman"/>
          <w:sz w:val="28"/>
          <w:szCs w:val="28"/>
          <w:lang w:val="uk-UA"/>
        </w:rPr>
        <w:t xml:space="preserve"> з науково-педагогічними працівниками університету. </w:t>
      </w:r>
      <w:r w:rsidRPr="0053319A">
        <w:rPr>
          <w:rFonts w:ascii="Times New Roman" w:hAnsi="Times New Roman" w:cs="Times New Roman"/>
          <w:sz w:val="28"/>
          <w:szCs w:val="28"/>
          <w:lang w:val="uk-UA"/>
        </w:rPr>
        <w:t>Вони пройшли в</w:t>
      </w:r>
      <w:r w:rsidRPr="0053319A">
        <w:rPr>
          <w:rFonts w:ascii="Times New Roman" w:hAnsi="Times New Roman" w:cs="Times New Roman"/>
          <w:sz w:val="28"/>
          <w:szCs w:val="28"/>
          <w:lang w:val="uk-UA"/>
        </w:rPr>
        <w:t xml:space="preserve">же  на 14 кафедрах. Перші висновки не дуже радують, має місце відсторонене відношення значної кількості науковців до наукометричної роботи. </w:t>
      </w:r>
      <w:r w:rsidRPr="0053319A">
        <w:rPr>
          <w:rFonts w:ascii="Times New Roman" w:hAnsi="Times New Roman" w:cs="Times New Roman"/>
          <w:sz w:val="28"/>
          <w:szCs w:val="28"/>
          <w:lang w:val="uk-UA"/>
        </w:rPr>
        <w:t>Т</w:t>
      </w:r>
      <w:r w:rsidRPr="0053319A">
        <w:rPr>
          <w:rFonts w:ascii="Times New Roman" w:hAnsi="Times New Roman" w:cs="Times New Roman"/>
          <w:sz w:val="28"/>
          <w:szCs w:val="28"/>
          <w:lang w:val="uk-UA"/>
        </w:rPr>
        <w:t>ому даю доручення проректору з наукової роботи  Плоскому В.О. та керівнику центру моніторингу наукометричної діяльності Бондар О.А. за результатами проведених зустрічей доповісти Вченій раді ключові позиції університету з наукометрії та визначити базові напрямки їх покращення.</w:t>
      </w:r>
    </w:p>
    <w:p w:rsidR="00E2668B" w:rsidRDefault="00E2668B" w:rsidP="00E2668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Разом з тим зверніть увагу: у нас зменшилась кількість учених, що отримали стипендії і Премії Президента України, іменні стипендії Верховної Ради, Кабінету Міністрів. Я вже не кажу про те, що за останні роки ніхто з працівників університету не отримував державних премій в галузі науки і техніки.</w:t>
      </w:r>
    </w:p>
    <w:p w:rsidR="00D2665F" w:rsidRDefault="00D2665F" w:rsidP="00D2665F">
      <w:pPr>
        <w:ind w:left="-142" w:firstLine="851"/>
        <w:jc w:val="both"/>
        <w:rPr>
          <w:rFonts w:ascii="Times New Roman" w:hAnsi="Times New Roman" w:cs="Times New Roman"/>
          <w:bCs/>
          <w:kern w:val="24"/>
          <w:sz w:val="28"/>
          <w:szCs w:val="28"/>
          <w:lang w:val="uk-UA"/>
        </w:rPr>
      </w:pPr>
      <w:r>
        <w:rPr>
          <w:rFonts w:ascii="Times New Roman" w:hAnsi="Times New Roman" w:cs="Times New Roman"/>
          <w:bCs/>
          <w:kern w:val="24"/>
          <w:sz w:val="28"/>
          <w:szCs w:val="28"/>
          <w:lang w:val="uk-UA"/>
        </w:rPr>
        <w:t>І</w:t>
      </w:r>
      <w:r>
        <w:rPr>
          <w:rFonts w:ascii="Times New Roman" w:hAnsi="Times New Roman" w:cs="Times New Roman"/>
          <w:bCs/>
          <w:kern w:val="24"/>
          <w:sz w:val="28"/>
          <w:szCs w:val="28"/>
        </w:rPr>
        <w:t xml:space="preserve"> фінансові результати наукової роботи університету залишають бажати кращого. У поточному році обсяг фінансування науково-дослідницьких та дослідно-конструкторських робіт за рахунок усіх джерел запланований у обсязі 13,741 млн. гривень. При цьому уже два роки поспіль має місце тенденція до скорочення цих обсягів щорічно майже на мільйон гривень. </w:t>
      </w:r>
    </w:p>
    <w:p w:rsidR="00D2665F" w:rsidRDefault="00D2665F" w:rsidP="00D2665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фінансування за рахунок державного бюджету якось підтримується (завдяки все тим же Баженову В.А.  та Кривенку П.В.), то  надходження від господарських угод зменшуються, відповідно зменшується і кількість викладачів, задіяних в науково-дослідних роботах університету. </w:t>
      </w:r>
    </w:p>
    <w:p w:rsidR="00D2665F" w:rsidRDefault="00D2665F" w:rsidP="00D2665F">
      <w:pPr>
        <w:ind w:firstLine="709"/>
        <w:jc w:val="both"/>
        <w:rPr>
          <w:rFonts w:ascii="Times New Roman" w:hAnsi="Times New Roman" w:cs="Times New Roman"/>
          <w:sz w:val="28"/>
          <w:szCs w:val="28"/>
          <w:lang w:val="uk-UA"/>
        </w:rPr>
      </w:pPr>
      <w:r>
        <w:rPr>
          <w:rFonts w:ascii="Times New Roman" w:hAnsi="Times New Roman" w:cs="Times New Roman"/>
          <w:bCs/>
          <w:kern w:val="24"/>
          <w:sz w:val="28"/>
          <w:szCs w:val="28"/>
        </w:rPr>
        <w:t>В умовах, коли університет відчуває гостру проблему у наповненні спеціального фонду, така ситуація є неприпустимою.</w:t>
      </w:r>
      <w:r>
        <w:rPr>
          <w:rFonts w:ascii="Times New Roman" w:hAnsi="Times New Roman" w:cs="Times New Roman"/>
          <w:bCs/>
          <w:kern w:val="24"/>
          <w:sz w:val="28"/>
          <w:szCs w:val="28"/>
          <w:lang w:val="uk-UA"/>
        </w:rPr>
        <w:t xml:space="preserve"> Та й бюджетне фінансування університетів, як в</w:t>
      </w:r>
      <w:r>
        <w:rPr>
          <w:rFonts w:ascii="Times New Roman" w:hAnsi="Times New Roman" w:cs="Times New Roman"/>
          <w:sz w:val="28"/>
          <w:szCs w:val="28"/>
          <w:lang w:val="uk-UA"/>
        </w:rPr>
        <w:t>и  знаєте,  з цього року  залежить в одну з перших черг  від наукових показників, а це кількість зароблених грошей від господарських договорів, кількість статей у наукометричних базах  і т.д.</w:t>
      </w:r>
    </w:p>
    <w:p w:rsidR="007724B8" w:rsidRDefault="007724B8" w:rsidP="007724B8">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Через це в контрактах викладачів, зав</w:t>
      </w:r>
      <w:r w:rsidR="0090261C">
        <w:rPr>
          <w:rFonts w:ascii="Times New Roman" w:hAnsi="Times New Roman" w:cs="Times New Roman"/>
          <w:sz w:val="28"/>
          <w:szCs w:val="28"/>
          <w:lang w:val="uk-UA"/>
        </w:rPr>
        <w:t xml:space="preserve">ідувачів </w:t>
      </w:r>
      <w:r>
        <w:rPr>
          <w:rFonts w:ascii="Times New Roman" w:hAnsi="Times New Roman" w:cs="Times New Roman"/>
          <w:sz w:val="28"/>
          <w:szCs w:val="28"/>
          <w:lang w:val="uk-UA"/>
        </w:rPr>
        <w:t xml:space="preserve">кафедр та деканів будуть прописані кількісні показники, а саме кількість публікацій за рік, </w:t>
      </w:r>
      <w:r w:rsidR="0090261C">
        <w:rPr>
          <w:rFonts w:ascii="Times New Roman" w:hAnsi="Times New Roman" w:cs="Times New Roman"/>
          <w:sz w:val="28"/>
          <w:szCs w:val="28"/>
          <w:lang w:val="uk-UA"/>
        </w:rPr>
        <w:t>обсяг робіт за</w:t>
      </w:r>
      <w:r>
        <w:rPr>
          <w:rFonts w:ascii="Times New Roman" w:hAnsi="Times New Roman" w:cs="Times New Roman"/>
          <w:sz w:val="28"/>
          <w:szCs w:val="28"/>
          <w:lang w:val="uk-UA"/>
        </w:rPr>
        <w:t xml:space="preserve"> господар</w:t>
      </w:r>
      <w:r w:rsidR="0090261C">
        <w:rPr>
          <w:rFonts w:ascii="Times New Roman" w:hAnsi="Times New Roman" w:cs="Times New Roman"/>
          <w:sz w:val="28"/>
          <w:szCs w:val="28"/>
          <w:lang w:val="uk-UA"/>
        </w:rPr>
        <w:t>ськими угодами та інші конкретні вимірювані показники</w:t>
      </w:r>
      <w:r>
        <w:rPr>
          <w:rFonts w:ascii="Times New Roman" w:hAnsi="Times New Roman" w:cs="Times New Roman"/>
          <w:sz w:val="28"/>
          <w:szCs w:val="28"/>
          <w:lang w:val="uk-UA"/>
        </w:rPr>
        <w:t>.</w:t>
      </w:r>
    </w:p>
    <w:p w:rsidR="0090261C" w:rsidRDefault="0090261C" w:rsidP="0090261C">
      <w:pPr>
        <w:ind w:left="-142" w:firstLine="851"/>
        <w:jc w:val="both"/>
        <w:rPr>
          <w:rFonts w:ascii="Times New Roman" w:hAnsi="Times New Roman" w:cs="Times New Roman"/>
          <w:bCs/>
          <w:kern w:val="24"/>
          <w:sz w:val="28"/>
          <w:szCs w:val="28"/>
        </w:rPr>
      </w:pPr>
      <w:r>
        <w:rPr>
          <w:rFonts w:ascii="Times New Roman" w:hAnsi="Times New Roman" w:cs="Times New Roman"/>
          <w:bCs/>
          <w:kern w:val="24"/>
          <w:sz w:val="28"/>
          <w:szCs w:val="28"/>
        </w:rPr>
        <w:lastRenderedPageBreak/>
        <w:t>Причину я вбачаю у недостатньо ефективному управлінні науковим процесом, відсутності системи маркутингу та активного просування нашого наукового продукту на ринок. Крім того, має місце таке явище, як розповзання по приватних структурах тих робіт, які могли б виконуватися підрозділами університету.</w:t>
      </w:r>
    </w:p>
    <w:p w:rsidR="0090261C" w:rsidRDefault="0090261C" w:rsidP="0090261C">
      <w:pPr>
        <w:ind w:left="-142" w:firstLine="851"/>
        <w:jc w:val="both"/>
        <w:rPr>
          <w:rFonts w:ascii="Times New Roman" w:hAnsi="Times New Roman" w:cs="Times New Roman"/>
          <w:bCs/>
          <w:kern w:val="24"/>
          <w:sz w:val="28"/>
          <w:szCs w:val="28"/>
        </w:rPr>
      </w:pPr>
      <w:r>
        <w:rPr>
          <w:rFonts w:ascii="Times New Roman" w:hAnsi="Times New Roman" w:cs="Times New Roman"/>
          <w:bCs/>
          <w:kern w:val="24"/>
          <w:sz w:val="28"/>
          <w:szCs w:val="28"/>
        </w:rPr>
        <w:t>Наші завдання у сфері підвищення ефективності наукової діяльності я вбачаю у наступному.</w:t>
      </w:r>
    </w:p>
    <w:p w:rsidR="0090261C" w:rsidRDefault="0090261C" w:rsidP="0090261C">
      <w:pPr>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Перше. </w:t>
      </w:r>
      <w:r>
        <w:rPr>
          <w:rFonts w:ascii="Times New Roman" w:hAnsi="Times New Roman" w:cs="Times New Roman"/>
          <w:sz w:val="28"/>
          <w:szCs w:val="28"/>
          <w:lang w:val="uk-UA"/>
        </w:rPr>
        <w:t xml:space="preserve"> Відновити  традиційні наукові школи КНУБА, які свого часу набули міжнародного визнання, зокрема такі як школа будівельної механіки, будівельного матеріалознавства, геотехніки, прикладної геометрії та графіки, теорії архітектури.</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r>
        <w:rPr>
          <w:b/>
          <w:sz w:val="28"/>
          <w:szCs w:val="28"/>
        </w:rPr>
        <w:t xml:space="preserve">Друге. </w:t>
      </w:r>
      <w:r>
        <w:rPr>
          <w:sz w:val="28"/>
          <w:szCs w:val="28"/>
        </w:rPr>
        <w:t>Поряд з цим кардинально переглянути тематику наукових досліджень</w:t>
      </w:r>
      <w:r>
        <w:rPr>
          <w:sz w:val="28"/>
          <w:szCs w:val="28"/>
          <w:lang w:val="uk-UA"/>
        </w:rPr>
        <w:t xml:space="preserve"> у напрямку п</w:t>
      </w:r>
      <w:r>
        <w:rPr>
          <w:rFonts w:eastAsiaTheme="minorEastAsia"/>
          <w:bCs/>
          <w:kern w:val="24"/>
          <w:sz w:val="28"/>
          <w:szCs w:val="28"/>
          <w:lang w:val="uk-UA"/>
        </w:rPr>
        <w:t>ерспективних новітніх напрямків, що складають основу формування нових наукових шкіл авангардного типу, зокрема таких як:</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r>
        <w:rPr>
          <w:rFonts w:eastAsiaTheme="minorEastAsia"/>
          <w:bCs/>
          <w:kern w:val="24"/>
          <w:sz w:val="28"/>
          <w:szCs w:val="28"/>
          <w:lang w:val="uk-UA"/>
        </w:rPr>
        <w:t>- екологічна («зелена») архітектура та урбаністика, уробоекологія;</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r>
        <w:rPr>
          <w:rFonts w:eastAsiaTheme="minorEastAsia"/>
          <w:bCs/>
          <w:kern w:val="24"/>
          <w:sz w:val="28"/>
          <w:szCs w:val="28"/>
          <w:lang w:val="uk-UA"/>
        </w:rPr>
        <w:t xml:space="preserve"> </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r>
        <w:rPr>
          <w:rFonts w:eastAsiaTheme="minorEastAsia"/>
          <w:bCs/>
          <w:kern w:val="24"/>
          <w:sz w:val="28"/>
          <w:szCs w:val="28"/>
          <w:lang w:val="uk-UA"/>
        </w:rPr>
        <w:t>- технології штучного інтелекту та розробка систем підтримки прийняття рішень при проектуванні та супроводі життєвого циклу об’єктів будівництва;</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r>
        <w:rPr>
          <w:rFonts w:eastAsiaTheme="minorEastAsia"/>
          <w:bCs/>
          <w:kern w:val="24"/>
          <w:sz w:val="28"/>
          <w:szCs w:val="28"/>
          <w:lang w:val="uk-UA"/>
        </w:rPr>
        <w:t>- ВІМ-технології, 3</w:t>
      </w:r>
      <w:r>
        <w:rPr>
          <w:rFonts w:eastAsiaTheme="minorEastAsia"/>
          <w:bCs/>
          <w:kern w:val="24"/>
          <w:sz w:val="28"/>
          <w:szCs w:val="28"/>
          <w:lang w:val="en-US"/>
        </w:rPr>
        <w:t>D</w:t>
      </w:r>
      <w:r>
        <w:rPr>
          <w:rFonts w:eastAsiaTheme="minorEastAsia"/>
          <w:bCs/>
          <w:kern w:val="24"/>
          <w:sz w:val="28"/>
          <w:szCs w:val="28"/>
          <w:lang w:val="uk-UA"/>
        </w:rPr>
        <w:t>-моделювання, технології віртуальної та доповненої реальності у проектуванні та будівництві;</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r>
        <w:rPr>
          <w:rFonts w:eastAsiaTheme="minorEastAsia"/>
          <w:bCs/>
          <w:kern w:val="24"/>
          <w:sz w:val="28"/>
          <w:szCs w:val="28"/>
          <w:lang w:val="uk-UA"/>
        </w:rPr>
        <w:t>- соціологія архітектурно-будівельної галузі, будівельне право та проблеми регіонального розвитку;</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r>
        <w:rPr>
          <w:rFonts w:eastAsiaTheme="minorEastAsia"/>
          <w:bCs/>
          <w:kern w:val="24"/>
          <w:sz w:val="28"/>
          <w:szCs w:val="28"/>
          <w:lang w:val="uk-UA"/>
        </w:rPr>
        <w:t>- енергоефективність та енергозбереження в архітектурі та будівництві;</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r>
        <w:rPr>
          <w:rFonts w:eastAsiaTheme="minorEastAsia"/>
          <w:bCs/>
          <w:kern w:val="24"/>
          <w:sz w:val="28"/>
          <w:szCs w:val="28"/>
          <w:lang w:val="uk-UA"/>
        </w:rPr>
        <w:t xml:space="preserve"> </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r>
        <w:rPr>
          <w:rFonts w:eastAsiaTheme="minorEastAsia"/>
          <w:bCs/>
          <w:kern w:val="24"/>
          <w:sz w:val="28"/>
          <w:szCs w:val="28"/>
          <w:lang w:val="uk-UA"/>
        </w:rPr>
        <w:t>- дослідження наноматеріалів, еко-матеріалознавство та виробництво будматеріалів з відходів. Це неповний перелік.</w:t>
      </w:r>
    </w:p>
    <w:p w:rsidR="0090261C" w:rsidRDefault="0090261C" w:rsidP="0090261C">
      <w:pPr>
        <w:ind w:firstLine="709"/>
        <w:rPr>
          <w:rFonts w:ascii="Times New Roman" w:hAnsi="Times New Roman" w:cs="Times New Roman"/>
          <w:sz w:val="28"/>
          <w:szCs w:val="28"/>
        </w:rPr>
      </w:pP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b/>
          <w:sz w:val="28"/>
          <w:szCs w:val="28"/>
        </w:rPr>
        <w:t>Третє.</w:t>
      </w:r>
      <w:r>
        <w:rPr>
          <w:rFonts w:ascii="Times New Roman" w:hAnsi="Times New Roman" w:cs="Times New Roman"/>
          <w:sz w:val="28"/>
          <w:szCs w:val="28"/>
        </w:rPr>
        <w:t xml:space="preserve"> Необхідно провести докорінну реорганізацію всього наукового сектора, включаючи систему управління науковою роботою. Треба позбавитись всього застарілого, що не приносить реальних результатів, натомість створити нові перспективні підрозділи і напрямки.</w:t>
      </w:r>
    </w:p>
    <w:p w:rsidR="0090261C" w:rsidRPr="00EE6617" w:rsidRDefault="0090261C" w:rsidP="00EE6617">
      <w:pPr>
        <w:ind w:firstLine="709"/>
        <w:jc w:val="both"/>
        <w:rPr>
          <w:rFonts w:ascii="Times New Roman" w:hAnsi="Times New Roman" w:cs="Times New Roman"/>
          <w:sz w:val="28"/>
          <w:szCs w:val="28"/>
          <w:lang w:val="uk-UA"/>
        </w:rPr>
      </w:pPr>
      <w:r w:rsidRPr="00EE6617">
        <w:rPr>
          <w:rFonts w:ascii="Times New Roman" w:hAnsi="Times New Roman" w:cs="Times New Roman"/>
          <w:b/>
          <w:sz w:val="28"/>
          <w:szCs w:val="28"/>
        </w:rPr>
        <w:t xml:space="preserve">Четверте. </w:t>
      </w:r>
      <w:r w:rsidRPr="00EE6617">
        <w:rPr>
          <w:rFonts w:ascii="Times New Roman" w:hAnsi="Times New Roman" w:cs="Times New Roman"/>
          <w:sz w:val="28"/>
          <w:szCs w:val="28"/>
          <w:lang w:val="uk-UA"/>
        </w:rPr>
        <w:t xml:space="preserve">Сучасний тренд – створення міждисциплінарних міжкафедральних об’єднань для проведення інтегрованих досліджень та освітньої діяльності. </w:t>
      </w:r>
    </w:p>
    <w:p w:rsidR="0090261C" w:rsidRPr="00EE6617" w:rsidRDefault="0090261C" w:rsidP="00EE6617">
      <w:pPr>
        <w:ind w:firstLine="709"/>
        <w:jc w:val="both"/>
        <w:rPr>
          <w:rFonts w:ascii="Times New Roman" w:hAnsi="Times New Roman" w:cs="Times New Roman"/>
          <w:sz w:val="28"/>
          <w:szCs w:val="28"/>
          <w:lang w:val="uk-UA"/>
        </w:rPr>
      </w:pPr>
      <w:r w:rsidRPr="00EE6617">
        <w:rPr>
          <w:rFonts w:ascii="Times New Roman" w:hAnsi="Times New Roman" w:cs="Times New Roman"/>
          <w:sz w:val="28"/>
          <w:szCs w:val="28"/>
          <w:lang w:val="uk-UA"/>
        </w:rPr>
        <w:lastRenderedPageBreak/>
        <w:t>Саме на цій основі слід з</w:t>
      </w:r>
      <w:r w:rsidRPr="00EE6617">
        <w:rPr>
          <w:rFonts w:ascii="Times New Roman" w:hAnsi="Times New Roman" w:cs="Times New Roman"/>
          <w:sz w:val="28"/>
          <w:szCs w:val="28"/>
        </w:rPr>
        <w:t xml:space="preserve">абезпечити повноцінну роботу недавно створених підрозділів, таких як лабораторія води, НДІ проблем архітектурно-будівельної екології з подальшим перетворенням його в  Еко-хаб КНУБА. Розширити напрямки діяльності Науково-освітнього центру з проектування та дослідження будівель з близьким до нульового енергоспоживанням, не обмежуючи його роботу атестацією фахівців. </w:t>
      </w:r>
      <w:r w:rsidRPr="00EE6617">
        <w:rPr>
          <w:rFonts w:ascii="Times New Roman" w:hAnsi="Times New Roman" w:cs="Times New Roman"/>
          <w:sz w:val="28"/>
          <w:szCs w:val="28"/>
          <w:lang w:val="uk-UA"/>
        </w:rPr>
        <w:t>Створити багатопрофільний лабораторний науково-освітній центр (на базі колишнього кафе «Марія»).</w:t>
      </w:r>
    </w:p>
    <w:p w:rsidR="0090261C" w:rsidRPr="00EE6617" w:rsidRDefault="0090261C" w:rsidP="00EE6617">
      <w:pPr>
        <w:ind w:firstLine="709"/>
        <w:jc w:val="both"/>
        <w:rPr>
          <w:rFonts w:ascii="Times New Roman" w:hAnsi="Times New Roman" w:cs="Times New Roman"/>
          <w:sz w:val="28"/>
          <w:szCs w:val="28"/>
          <w:lang w:val="uk-UA"/>
        </w:rPr>
      </w:pPr>
      <w:r w:rsidRPr="00EE6617">
        <w:rPr>
          <w:rFonts w:ascii="Times New Roman" w:hAnsi="Times New Roman" w:cs="Times New Roman"/>
          <w:sz w:val="28"/>
          <w:szCs w:val="28"/>
        </w:rPr>
        <w:t xml:space="preserve">Має бути наповнена реальним змістом </w:t>
      </w:r>
      <w:r w:rsidRPr="00EE6617">
        <w:rPr>
          <w:rFonts w:ascii="Times New Roman" w:hAnsi="Times New Roman" w:cs="Times New Roman"/>
          <w:sz w:val="28"/>
          <w:szCs w:val="28"/>
          <w:lang w:val="uk-UA"/>
        </w:rPr>
        <w:t>стратегічна програма «Еко-університет», схвалена МОН України та Міндовкілля України.</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p>
    <w:p w:rsidR="0090261C" w:rsidRDefault="0090261C" w:rsidP="0090261C">
      <w:pPr>
        <w:ind w:firstLine="709"/>
        <w:jc w:val="both"/>
        <w:rPr>
          <w:rFonts w:ascii="Times New Roman" w:hAnsi="Times New Roman" w:cs="Times New Roman"/>
          <w:sz w:val="28"/>
          <w:szCs w:val="28"/>
          <w:lang w:val="uk-UA"/>
        </w:rPr>
      </w:pPr>
      <w:r w:rsidRPr="0090261C">
        <w:rPr>
          <w:rFonts w:ascii="Times New Roman" w:hAnsi="Times New Roman" w:cs="Times New Roman"/>
          <w:b/>
          <w:sz w:val="28"/>
          <w:szCs w:val="28"/>
        </w:rPr>
        <w:t>П’ят</w:t>
      </w:r>
      <w:r w:rsidRPr="0090261C">
        <w:rPr>
          <w:rFonts w:ascii="Times New Roman" w:hAnsi="Times New Roman" w:cs="Times New Roman"/>
          <w:sz w:val="28"/>
          <w:szCs w:val="28"/>
        </w:rPr>
        <w:t>е.</w:t>
      </w:r>
      <w:r>
        <w:rPr>
          <w:bCs/>
          <w:kern w:val="24"/>
          <w:sz w:val="28"/>
          <w:szCs w:val="28"/>
          <w:lang w:val="uk-UA"/>
        </w:rPr>
        <w:t xml:space="preserve"> </w:t>
      </w:r>
      <w:r w:rsidRPr="0090261C">
        <w:rPr>
          <w:rFonts w:ascii="Times New Roman" w:hAnsi="Times New Roman" w:cs="Times New Roman"/>
          <w:bCs/>
          <w:kern w:val="24"/>
          <w:sz w:val="28"/>
          <w:szCs w:val="28"/>
          <w:lang w:val="uk-UA"/>
        </w:rPr>
        <w:t>Слід взятися</w:t>
      </w:r>
      <w:r>
        <w:rPr>
          <w:rFonts w:ascii="Times New Roman" w:hAnsi="Times New Roman" w:cs="Times New Roman"/>
          <w:sz w:val="28"/>
          <w:szCs w:val="28"/>
          <w:lang w:val="uk-UA"/>
        </w:rPr>
        <w:t xml:space="preserve"> за покращення науково-технічного парку університету. Сьогодні в нас є багато прикладів, коли університет отримав обладнання за рахунок грантової підтримки (</w:t>
      </w:r>
      <w:r>
        <w:rPr>
          <w:rFonts w:ascii="Times New Roman" w:hAnsi="Times New Roman" w:cs="Times New Roman"/>
          <w:sz w:val="28"/>
          <w:szCs w:val="28"/>
          <w:lang w:val="en-US"/>
        </w:rPr>
        <w:t>Erasmus</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Horizont</w:t>
      </w:r>
      <w:r>
        <w:rPr>
          <w:rFonts w:ascii="Times New Roman" w:hAnsi="Times New Roman" w:cs="Times New Roman"/>
          <w:sz w:val="28"/>
          <w:szCs w:val="28"/>
          <w:lang w:val="uk-UA"/>
        </w:rPr>
        <w:t xml:space="preserve"> 2020) та інвесторів. Треба досягти того, щоб майже на кожній кафедрі було створено сучасні лабораторії за рахунок підтримки. Доручаю також з метою стимулювання наукової діяльності вдосконалити положення про преміювання науково-педагогічних та наукових співробітників  університету.</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p>
    <w:p w:rsidR="0090261C" w:rsidRPr="00EE6617" w:rsidRDefault="0090261C" w:rsidP="00EE6617">
      <w:pPr>
        <w:ind w:firstLine="709"/>
        <w:jc w:val="both"/>
        <w:rPr>
          <w:rFonts w:ascii="Times New Roman" w:hAnsi="Times New Roman" w:cs="Times New Roman"/>
          <w:sz w:val="28"/>
          <w:szCs w:val="28"/>
          <w:lang w:val="uk-UA"/>
        </w:rPr>
      </w:pPr>
      <w:r w:rsidRPr="00EE6617">
        <w:rPr>
          <w:rFonts w:ascii="Times New Roman" w:hAnsi="Times New Roman" w:cs="Times New Roman"/>
          <w:b/>
          <w:sz w:val="28"/>
          <w:szCs w:val="28"/>
          <w:lang w:val="uk-UA"/>
        </w:rPr>
        <w:t xml:space="preserve">Шосте. </w:t>
      </w:r>
      <w:r w:rsidRPr="00EE6617">
        <w:rPr>
          <w:rFonts w:ascii="Times New Roman" w:hAnsi="Times New Roman" w:cs="Times New Roman"/>
          <w:sz w:val="28"/>
          <w:szCs w:val="28"/>
          <w:lang w:val="uk-UA"/>
        </w:rPr>
        <w:t>У нас має діяти система ефективного просування наших наукових продуктів на ринок. При цьому кожен науковий підрозділ, кожна кафедра повинні активно взаємодіяти з великим колом потенційних замовників наших послуг і домагатися укладання якнайбільшої кількості серйозних угод на виконання робіт та послуг.</w:t>
      </w:r>
    </w:p>
    <w:p w:rsidR="0090261C" w:rsidRDefault="0090261C" w:rsidP="0090261C">
      <w:pPr>
        <w:pStyle w:val="a5"/>
        <w:spacing w:before="0" w:beforeAutospacing="0" w:after="0" w:afterAutospacing="0"/>
        <w:ind w:firstLine="709"/>
        <w:jc w:val="both"/>
        <w:rPr>
          <w:rFonts w:eastAsiaTheme="minorEastAsia"/>
          <w:bCs/>
          <w:kern w:val="24"/>
          <w:sz w:val="28"/>
          <w:szCs w:val="28"/>
          <w:lang w:val="uk-UA"/>
        </w:rPr>
      </w:pPr>
    </w:p>
    <w:p w:rsidR="0090261C" w:rsidRDefault="0090261C" w:rsidP="0090261C">
      <w:pPr>
        <w:spacing w:after="0"/>
        <w:ind w:left="-142" w:firstLine="850"/>
        <w:contextualSpacing/>
        <w:jc w:val="both"/>
        <w:rPr>
          <w:rFonts w:ascii="Times New Roman" w:hAnsi="Times New Roman" w:cs="Times New Roman"/>
          <w:sz w:val="28"/>
          <w:szCs w:val="28"/>
          <w:lang w:val="uk-UA"/>
        </w:rPr>
      </w:pPr>
      <w:r>
        <w:rPr>
          <w:rFonts w:ascii="Times New Roman" w:hAnsi="Times New Roman" w:cs="Times New Roman"/>
          <w:b/>
          <w:bCs/>
          <w:kern w:val="24"/>
          <w:sz w:val="28"/>
          <w:szCs w:val="28"/>
          <w:lang w:val="uk-UA"/>
        </w:rPr>
        <w:t>І, нарешті, т</w:t>
      </w:r>
      <w:r>
        <w:rPr>
          <w:rFonts w:ascii="Times New Roman" w:hAnsi="Times New Roman" w:cs="Times New Roman"/>
          <w:bCs/>
          <w:kern w:val="24"/>
          <w:sz w:val="28"/>
          <w:szCs w:val="28"/>
          <w:lang w:val="uk-UA"/>
        </w:rPr>
        <w:t xml:space="preserve">реба дуже відповідально поставитися до підготовки наукових кадрів. Маю на увазі, перш за все, залучення молоді до наукової роботи, починаючи з студентської лави. </w:t>
      </w:r>
      <w:r>
        <w:rPr>
          <w:rFonts w:ascii="Times New Roman" w:hAnsi="Times New Roman" w:cs="Times New Roman"/>
          <w:bCs/>
          <w:kern w:val="24"/>
          <w:sz w:val="28"/>
          <w:szCs w:val="28"/>
        </w:rPr>
        <w:t>Це я кажу тому, що з</w:t>
      </w:r>
      <w:r>
        <w:rPr>
          <w:rFonts w:ascii="Times New Roman" w:hAnsi="Times New Roman" w:cs="Times New Roman"/>
          <w:sz w:val="28"/>
          <w:szCs w:val="28"/>
        </w:rPr>
        <w:t>а підсумками Всеукраїнського конкурсу студентських наукових робіт 2019/2020 р.р. лише 8 студентських робіт КНУБА отримали дипломи лауреатів. На фоні інших вишів, не кажучи вже про грандів вітчизняної освіти, такий результат виглядає більше ніж скромно.</w:t>
      </w:r>
    </w:p>
    <w:p w:rsidR="0090261C" w:rsidRPr="0090261C" w:rsidRDefault="0090261C" w:rsidP="0090261C">
      <w:pPr>
        <w:spacing w:after="0"/>
        <w:ind w:left="-142" w:firstLine="850"/>
        <w:contextualSpacing/>
        <w:jc w:val="both"/>
        <w:rPr>
          <w:rFonts w:ascii="Times New Roman" w:hAnsi="Times New Roman" w:cs="Times New Roman"/>
          <w:sz w:val="28"/>
          <w:szCs w:val="28"/>
          <w:lang w:val="uk-UA"/>
        </w:rPr>
      </w:pPr>
    </w:p>
    <w:p w:rsidR="0090261C" w:rsidRDefault="0090261C" w:rsidP="0090261C">
      <w:pPr>
        <w:spacing w:after="0"/>
        <w:ind w:left="-142" w:firstLine="850"/>
        <w:contextualSpacing/>
        <w:jc w:val="both"/>
        <w:rPr>
          <w:rFonts w:ascii="Times New Roman" w:hAnsi="Times New Roman" w:cs="Times New Roman"/>
          <w:sz w:val="28"/>
          <w:szCs w:val="28"/>
          <w:lang w:val="uk-UA"/>
        </w:rPr>
      </w:pPr>
    </w:p>
    <w:p w:rsidR="0090261C" w:rsidRDefault="0090261C" w:rsidP="0090261C">
      <w:pPr>
        <w:ind w:firstLine="709"/>
        <w:jc w:val="both"/>
        <w:rPr>
          <w:rFonts w:ascii="Times New Roman" w:hAnsi="Times New Roman" w:cs="Times New Roman"/>
          <w:sz w:val="28"/>
          <w:szCs w:val="28"/>
        </w:rPr>
      </w:pPr>
      <w:r w:rsidRPr="0090261C">
        <w:rPr>
          <w:rFonts w:ascii="Times New Roman" w:hAnsi="Times New Roman" w:cs="Times New Roman"/>
          <w:sz w:val="28"/>
          <w:szCs w:val="28"/>
          <w:lang w:val="uk-UA"/>
        </w:rPr>
        <w:t xml:space="preserve">Стратегічною метою </w:t>
      </w:r>
      <w:r w:rsidRPr="0090261C">
        <w:rPr>
          <w:rFonts w:ascii="Times New Roman" w:hAnsi="Times New Roman" w:cs="Times New Roman"/>
          <w:b/>
          <w:sz w:val="28"/>
          <w:szCs w:val="28"/>
          <w:lang w:val="uk-UA"/>
        </w:rPr>
        <w:t>міжнародної співпраці університету</w:t>
      </w:r>
      <w:r w:rsidRPr="0090261C">
        <w:rPr>
          <w:rFonts w:ascii="Times New Roman" w:hAnsi="Times New Roman" w:cs="Times New Roman"/>
          <w:sz w:val="28"/>
          <w:szCs w:val="28"/>
          <w:lang w:val="uk-UA"/>
        </w:rPr>
        <w:t xml:space="preserve"> є входження у світове освітнє співтовариство шляхом досягнення високого рівня конкурентоспроможності в освітній та науково-дослідній діяльності. </w:t>
      </w:r>
      <w:r w:rsidRPr="0090261C">
        <w:rPr>
          <w:rFonts w:ascii="Times New Roman" w:hAnsi="Times New Roman" w:cs="Times New Roman"/>
          <w:sz w:val="28"/>
          <w:szCs w:val="28"/>
          <w:lang w:val="uk-UA"/>
        </w:rPr>
        <w:lastRenderedPageBreak/>
        <w:t xml:space="preserve">Стратегією інтернаціоналізації Київського національного університету будівництва і архітектури на 2019-2024 роки передбачені заходи з інтеграції університету у світовий науковий простір шляхом укладання договорів та підписання контрактів на виконання наукових досліджень і трансферу технологій. </w:t>
      </w:r>
      <w:r>
        <w:rPr>
          <w:rFonts w:ascii="Times New Roman" w:hAnsi="Times New Roman" w:cs="Times New Roman"/>
          <w:sz w:val="28"/>
          <w:szCs w:val="28"/>
        </w:rPr>
        <w:t xml:space="preserve">Ця стратегія була введена в дію 01 листопада 2019 року. </w:t>
      </w: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sz w:val="28"/>
          <w:szCs w:val="28"/>
        </w:rPr>
        <w:t xml:space="preserve">Зокрема, на сьогоднішній день в університеті діють 39 угод про співпрацю у галузі освіти і науки із зарубіжними закладами вищої освіти.  У сфері наукової та інноваційної діяльності налагоджена співпраця з Китайською Народною Республікою, Австрією, Польщею, Словенією та Францією. Наукове та науково-технічне співробітництво ведеться за такими напрямами як: </w:t>
      </w: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sz w:val="28"/>
          <w:szCs w:val="28"/>
        </w:rPr>
        <w:t xml:space="preserve">- розробка технологій виробництва матеріалів; </w:t>
      </w: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проведення комплексних робіт по встановленню відповідності продукції та її сертифікації; </w:t>
      </w: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проведення спільних досліджень та розробок в галузі технічних наук тощо. </w:t>
      </w: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sz w:val="28"/>
          <w:szCs w:val="28"/>
        </w:rPr>
        <w:t>Варто зазначити, що спільні наукові дослідження КНУБА із зарубіжними партнерами мають не лише практичне застосування, а й сприяють просуванню наукових розробок КНУБА на міжнародний ринок. Укладено 6 договорів з іноземними компаніями щодо розроблення технологій виробництва матеріалів та сертифікації продукції.</w:t>
      </w: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sz w:val="28"/>
          <w:szCs w:val="28"/>
        </w:rPr>
        <w:t>На сьогоднішній день у КНУБА реалізуються 7 міжнародних проектів, серед них 3 у рамках програми HORIZON 2020, 2 проекти фінансуються Німецькою службою академічних обмінів (DAAD), 1 проект впроваджується за фінансової підтримки  Польського національного агентства академічного обміну-NAWA та ще 1 проект реалізується  у рамках співпраці з Картографічною службою Королівства Норвегія.</w:t>
      </w:r>
    </w:p>
    <w:p w:rsidR="0090261C" w:rsidRDefault="0090261C" w:rsidP="0090261C">
      <w:pPr>
        <w:ind w:firstLine="709"/>
        <w:jc w:val="both"/>
        <w:rPr>
          <w:rFonts w:ascii="Times New Roman" w:eastAsiaTheme="minorHAnsi" w:hAnsi="Times New Roman" w:cs="Times New Roman"/>
          <w:sz w:val="28"/>
          <w:szCs w:val="28"/>
        </w:rPr>
      </w:pPr>
      <w:r>
        <w:rPr>
          <w:rFonts w:ascii="Times New Roman" w:eastAsia="Times New Roman" w:hAnsi="Times New Roman" w:cs="Times New Roman"/>
          <w:bCs/>
          <w:sz w:val="28"/>
          <w:szCs w:val="28"/>
          <w:lang w:eastAsia="uk-UA"/>
        </w:rPr>
        <w:t xml:space="preserve">В умовах конкуренції між ЗВО за залучення талановитих абітурієнтів, задоволення освітніх потреб студентів, підвищення фахового рівня науково-педагогічних працівників та співробітників критично важливими є пошук  академічних партнерів та  академічна мобільність НПП і здобувачів освіти. Так, на сьогоднішній день підписано 8 Міжінституційних угод із європейським закладами вищої освіти у рамках програми Еразмус+,  якими передбачено обмін студентами та науково-педагогічними працівниками, а також участь у міжнародних освітніх заходах. На основі 5 угод з </w:t>
      </w:r>
      <w:r>
        <w:rPr>
          <w:rFonts w:ascii="Times New Roman" w:eastAsia="Times New Roman" w:hAnsi="Times New Roman" w:cs="Times New Roman"/>
          <w:bCs/>
          <w:sz w:val="28"/>
          <w:szCs w:val="28"/>
          <w:lang w:eastAsia="uk-UA"/>
        </w:rPr>
        <w:lastRenderedPageBreak/>
        <w:t>партнерськими закладами вищої освіти в університеті працюють</w:t>
      </w:r>
      <w:r>
        <w:rPr>
          <w:rFonts w:ascii="Times New Roman" w:hAnsi="Times New Roman" w:cs="Times New Roman"/>
          <w:sz w:val="28"/>
          <w:szCs w:val="28"/>
        </w:rPr>
        <w:t xml:space="preserve"> програми подвійних дипломів з 4 спеціальностей.</w:t>
      </w: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sz w:val="28"/>
          <w:szCs w:val="28"/>
        </w:rPr>
        <w:t>Науково-педагогічні працівники КНУБА беруть активну участь у міжнародних заходах та програмах. Так, протягом 2019 року 51 співробітник відвідав зарубіжні країни,  26  працівників КНУБА пройшли наукове стажування у закладах вищої освіти Австрії, Польщі, Німеччини, Словенії, Словаччини та Греції. У 2020 році  7 таке стажування пройшли 7 працівників.</w:t>
      </w:r>
    </w:p>
    <w:p w:rsidR="0090261C" w:rsidRPr="00752B62" w:rsidRDefault="0090261C" w:rsidP="0090261C">
      <w:pPr>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Разом з тим я вважаю, що міжнародній діяльності університету не вистачає динамізму і практичного цілеспрямування. Значна частина партнерських угод носить рамковий характер і не доповнюється реальними результативними заходами. Маємо дуже невелику кількість комерційних угод із зарубіжними компаніями, не використовуємо всіх можливостей для залучення міжнародних грантів. </w:t>
      </w:r>
      <w:r w:rsidR="00752B62">
        <w:rPr>
          <w:rFonts w:ascii="Times New Roman" w:hAnsi="Times New Roman" w:cs="Times New Roman"/>
          <w:sz w:val="28"/>
          <w:szCs w:val="28"/>
          <w:lang w:val="uk-UA"/>
        </w:rPr>
        <w:t>Прийнята у нас  дорожня карта інтернаціоналізації університету залишається значною мірою нереалізованою.</w:t>
      </w:r>
    </w:p>
    <w:p w:rsidR="0090261C" w:rsidRDefault="0090261C" w:rsidP="0090261C">
      <w:pPr>
        <w:ind w:firstLine="709"/>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У цій сфері нашими завданнями на майбутнє мають бути:</w:t>
      </w:r>
    </w:p>
    <w:p w:rsidR="0090261C" w:rsidRDefault="0090261C" w:rsidP="0090261C">
      <w:pPr>
        <w:ind w:firstLine="709"/>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пошук нових академічних партнерів з метою організації академічної мобільності  та академічних обмінів науково-педагогічними працівниками і здобувачами освіти;</w:t>
      </w:r>
    </w:p>
    <w:p w:rsidR="0090261C" w:rsidRDefault="0090261C" w:rsidP="0090261C">
      <w:pPr>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uk-UA"/>
        </w:rPr>
        <w:t>- у</w:t>
      </w:r>
      <w:r>
        <w:rPr>
          <w:rFonts w:ascii="Times New Roman" w:hAnsi="Times New Roman" w:cs="Times New Roman"/>
          <w:sz w:val="28"/>
          <w:szCs w:val="28"/>
        </w:rPr>
        <w:t xml:space="preserve"> сфері наукової та інноваційної діяльності – продовження та суттєва активізація співпраці із зарубіжними компаніями та організаціями, щоб забезпечити участь науковців університету в перспективних, практично важливих наукових дослідженнях;</w:t>
      </w: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sz w:val="28"/>
          <w:szCs w:val="28"/>
        </w:rPr>
        <w:t>- налагодження партнерських зв`язків із зарубіжними освітніми установами для участі у консорціумах з підготовки та реалізації міжнародних проєктів;</w:t>
      </w:r>
    </w:p>
    <w:p w:rsidR="0090261C" w:rsidRDefault="0090261C" w:rsidP="0090261C">
      <w:pPr>
        <w:ind w:firstLine="709"/>
        <w:jc w:val="both"/>
        <w:rPr>
          <w:rFonts w:ascii="Times New Roman" w:hAnsi="Times New Roman" w:cs="Times New Roman"/>
          <w:sz w:val="28"/>
          <w:szCs w:val="28"/>
        </w:rPr>
      </w:pPr>
      <w:r>
        <w:rPr>
          <w:rFonts w:ascii="Times New Roman" w:hAnsi="Times New Roman" w:cs="Times New Roman"/>
          <w:sz w:val="28"/>
          <w:szCs w:val="28"/>
        </w:rPr>
        <w:t>- максимальне залучення іноземних студентів до навчання в університеті.</w:t>
      </w:r>
    </w:p>
    <w:p w:rsidR="0090261C" w:rsidRDefault="0090261C" w:rsidP="0090261C">
      <w:pPr>
        <w:ind w:firstLine="709"/>
        <w:jc w:val="both"/>
        <w:rPr>
          <w:rFonts w:ascii="Times New Roman" w:hAnsi="Times New Roman" w:cs="Times New Roman"/>
          <w:sz w:val="28"/>
          <w:szCs w:val="28"/>
        </w:rPr>
      </w:pPr>
    </w:p>
    <w:p w:rsidR="0090261C" w:rsidRPr="00335FEF" w:rsidRDefault="00335FEF" w:rsidP="00335FEF">
      <w:pPr>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Про з</w:t>
      </w:r>
      <w:r w:rsidR="0090261C">
        <w:rPr>
          <w:rFonts w:ascii="Times New Roman" w:hAnsi="Times New Roman" w:cs="Times New Roman"/>
          <w:b/>
          <w:sz w:val="28"/>
          <w:szCs w:val="28"/>
        </w:rPr>
        <w:t>міцнення матеріально-технічної бази та фінансовий стан університету</w:t>
      </w:r>
      <w:r>
        <w:rPr>
          <w:rFonts w:ascii="Times New Roman" w:hAnsi="Times New Roman" w:cs="Times New Roman"/>
          <w:b/>
          <w:sz w:val="28"/>
          <w:szCs w:val="28"/>
          <w:lang w:val="uk-UA"/>
        </w:rPr>
        <w:t>.</w:t>
      </w:r>
    </w:p>
    <w:p w:rsidR="0090261C" w:rsidRDefault="0090261C" w:rsidP="0090261C">
      <w:pPr>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На 2020 рік було визначено  об’єм робіт </w:t>
      </w:r>
      <w:r w:rsidRPr="0053319A">
        <w:rPr>
          <w:rFonts w:ascii="Times New Roman" w:hAnsi="Times New Roman" w:cs="Times New Roman"/>
          <w:sz w:val="28"/>
          <w:szCs w:val="28"/>
          <w:lang w:val="uk-UA"/>
        </w:rPr>
        <w:t>з</w:t>
      </w:r>
      <w:r>
        <w:rPr>
          <w:rFonts w:ascii="Times New Roman" w:hAnsi="Times New Roman" w:cs="Times New Roman"/>
          <w:sz w:val="28"/>
          <w:szCs w:val="28"/>
          <w:lang w:val="uk-UA"/>
        </w:rPr>
        <w:t xml:space="preserve"> розвитку матеріально-технічної бази університету орієнтовною вартістю бли</w:t>
      </w:r>
      <w:r w:rsidRPr="0053319A">
        <w:rPr>
          <w:rFonts w:ascii="Times New Roman" w:hAnsi="Times New Roman" w:cs="Times New Roman"/>
          <w:sz w:val="28"/>
          <w:szCs w:val="28"/>
          <w:lang w:val="uk-UA"/>
        </w:rPr>
        <w:t xml:space="preserve">зько 84 млн.грн. Однак початок року вніс корективи в план робіт на загальнодержавному рівні і в </w:t>
      </w:r>
      <w:r w:rsidRPr="0053319A">
        <w:rPr>
          <w:rFonts w:ascii="Times New Roman" w:hAnsi="Times New Roman" w:cs="Times New Roman"/>
          <w:sz w:val="28"/>
          <w:szCs w:val="28"/>
          <w:lang w:val="uk-UA"/>
        </w:rPr>
        <w:lastRenderedPageBreak/>
        <w:t xml:space="preserve">університеті зокрема. </w:t>
      </w:r>
      <w:r>
        <w:rPr>
          <w:rFonts w:ascii="Times New Roman" w:hAnsi="Times New Roman" w:cs="Times New Roman"/>
          <w:sz w:val="28"/>
          <w:szCs w:val="28"/>
        </w:rPr>
        <w:t>Програми капітальних видатків за рахунок державних коштів були скорочені.</w:t>
      </w:r>
    </w:p>
    <w:p w:rsidR="0090261C" w:rsidRDefault="0090261C" w:rsidP="0090261C">
      <w:pPr>
        <w:ind w:firstLine="708"/>
        <w:jc w:val="both"/>
        <w:rPr>
          <w:rFonts w:ascii="Times New Roman" w:hAnsi="Times New Roman" w:cs="Times New Roman"/>
          <w:sz w:val="28"/>
          <w:szCs w:val="28"/>
        </w:rPr>
      </w:pPr>
      <w:r>
        <w:rPr>
          <w:rFonts w:ascii="Times New Roman" w:hAnsi="Times New Roman" w:cs="Times New Roman"/>
          <w:sz w:val="28"/>
          <w:szCs w:val="28"/>
        </w:rPr>
        <w:t>Тому основна увага була зосереджена на ремонті місць загального користування. Значна увага приділена заходам протипожежної безпеки. Здійснена модернізація пожежних шаф та інженерії головного навчального корпусу з прибудовами.</w:t>
      </w:r>
    </w:p>
    <w:p w:rsidR="0090261C" w:rsidRDefault="0090261C" w:rsidP="0090261C">
      <w:pPr>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Процес навчання у 2020 році потребував підсилення напрямку диджиталізації. Було здійснено закупівлю відеопроекторів, продовжено модернізацію структурованої мережі університету та </w:t>
      </w:r>
      <w:r>
        <w:rPr>
          <w:rFonts w:ascii="Times New Roman" w:hAnsi="Times New Roman" w:cs="Times New Roman"/>
          <w:sz w:val="28"/>
          <w:szCs w:val="28"/>
          <w:lang w:val="en-US"/>
        </w:rPr>
        <w:t>Wi</w:t>
      </w:r>
      <w:r>
        <w:rPr>
          <w:rFonts w:ascii="Times New Roman" w:hAnsi="Times New Roman" w:cs="Times New Roman"/>
          <w:sz w:val="28"/>
          <w:szCs w:val="28"/>
        </w:rPr>
        <w:t>-</w:t>
      </w:r>
      <w:r>
        <w:rPr>
          <w:rFonts w:ascii="Times New Roman" w:hAnsi="Times New Roman" w:cs="Times New Roman"/>
          <w:sz w:val="28"/>
          <w:szCs w:val="28"/>
          <w:lang w:val="en-US"/>
        </w:rPr>
        <w:t>Fi</w:t>
      </w:r>
      <w:r>
        <w:rPr>
          <w:rFonts w:ascii="Times New Roman" w:hAnsi="Times New Roman" w:cs="Times New Roman"/>
          <w:sz w:val="28"/>
          <w:szCs w:val="28"/>
        </w:rPr>
        <w:t xml:space="preserve">  покриття приміщень університету.</w:t>
      </w:r>
    </w:p>
    <w:p w:rsidR="0090261C" w:rsidRDefault="0090261C" w:rsidP="0090261C">
      <w:pPr>
        <w:ind w:firstLine="708"/>
        <w:jc w:val="both"/>
        <w:rPr>
          <w:rFonts w:ascii="Times New Roman" w:hAnsi="Times New Roman" w:cs="Times New Roman"/>
          <w:sz w:val="28"/>
          <w:szCs w:val="28"/>
          <w:lang w:val="uk-UA"/>
        </w:rPr>
      </w:pPr>
      <w:r>
        <w:rPr>
          <w:rFonts w:ascii="Times New Roman" w:hAnsi="Times New Roman" w:cs="Times New Roman"/>
          <w:sz w:val="28"/>
          <w:szCs w:val="28"/>
        </w:rPr>
        <w:t>У</w:t>
      </w:r>
      <w:r>
        <w:rPr>
          <w:rFonts w:ascii="Times New Roman" w:hAnsi="Times New Roman" w:cs="Times New Roman"/>
          <w:sz w:val="28"/>
          <w:szCs w:val="28"/>
          <w:lang w:val="uk-UA"/>
        </w:rPr>
        <w:t xml:space="preserve"> 2020-2021 р</w:t>
      </w:r>
      <w:r>
        <w:rPr>
          <w:rFonts w:ascii="Times New Roman" w:hAnsi="Times New Roman" w:cs="Times New Roman"/>
          <w:sz w:val="28"/>
          <w:szCs w:val="28"/>
        </w:rPr>
        <w:t>оці</w:t>
      </w:r>
      <w:r>
        <w:rPr>
          <w:rFonts w:ascii="Times New Roman" w:hAnsi="Times New Roman" w:cs="Times New Roman"/>
          <w:sz w:val="28"/>
          <w:szCs w:val="28"/>
          <w:lang w:val="uk-UA"/>
        </w:rPr>
        <w:t xml:space="preserve"> буде продовжена робота </w:t>
      </w:r>
      <w:r>
        <w:rPr>
          <w:rFonts w:ascii="Times New Roman" w:hAnsi="Times New Roman" w:cs="Times New Roman"/>
          <w:sz w:val="28"/>
          <w:szCs w:val="28"/>
        </w:rPr>
        <w:t>із</w:t>
      </w:r>
      <w:r>
        <w:rPr>
          <w:rFonts w:ascii="Times New Roman" w:hAnsi="Times New Roman" w:cs="Times New Roman"/>
          <w:sz w:val="28"/>
          <w:szCs w:val="28"/>
          <w:lang w:val="uk-UA"/>
        </w:rPr>
        <w:t xml:space="preserve"> зміцненн</w:t>
      </w:r>
      <w:r>
        <w:rPr>
          <w:rFonts w:ascii="Times New Roman" w:hAnsi="Times New Roman" w:cs="Times New Roman"/>
          <w:sz w:val="28"/>
          <w:szCs w:val="28"/>
        </w:rPr>
        <w:t>я</w:t>
      </w:r>
      <w:r>
        <w:rPr>
          <w:rFonts w:ascii="Times New Roman" w:hAnsi="Times New Roman" w:cs="Times New Roman"/>
          <w:sz w:val="28"/>
          <w:szCs w:val="28"/>
          <w:lang w:val="uk-UA"/>
        </w:rPr>
        <w:t xml:space="preserve"> матеріальної бази університету. Оновленими </w:t>
      </w:r>
      <w:r>
        <w:rPr>
          <w:rFonts w:ascii="Times New Roman" w:hAnsi="Times New Roman" w:cs="Times New Roman"/>
          <w:sz w:val="28"/>
          <w:szCs w:val="28"/>
        </w:rPr>
        <w:t xml:space="preserve">її </w:t>
      </w:r>
      <w:r>
        <w:rPr>
          <w:rFonts w:ascii="Times New Roman" w:hAnsi="Times New Roman" w:cs="Times New Roman"/>
          <w:sz w:val="28"/>
          <w:szCs w:val="28"/>
          <w:lang w:val="uk-UA"/>
        </w:rPr>
        <w:t>напрямками  буд</w:t>
      </w:r>
      <w:r>
        <w:rPr>
          <w:rFonts w:ascii="Times New Roman" w:hAnsi="Times New Roman" w:cs="Times New Roman"/>
          <w:sz w:val="28"/>
          <w:szCs w:val="28"/>
        </w:rPr>
        <w:t>уть</w:t>
      </w:r>
      <w:r>
        <w:rPr>
          <w:rFonts w:ascii="Times New Roman" w:hAnsi="Times New Roman" w:cs="Times New Roman"/>
          <w:sz w:val="28"/>
          <w:szCs w:val="28"/>
          <w:lang w:val="uk-UA"/>
        </w:rPr>
        <w:t>:</w:t>
      </w:r>
    </w:p>
    <w:p w:rsidR="0090261C" w:rsidRDefault="0090261C" w:rsidP="0090261C">
      <w:pPr>
        <w:pStyle w:val="a4"/>
        <w:numPr>
          <w:ilvl w:val="0"/>
          <w:numId w:val="15"/>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гуртожитків (програма затверджень МОН);</w:t>
      </w:r>
    </w:p>
    <w:p w:rsidR="0090261C" w:rsidRDefault="0090261C" w:rsidP="0090261C">
      <w:pPr>
        <w:pStyle w:val="a4"/>
        <w:numPr>
          <w:ilvl w:val="0"/>
          <w:numId w:val="15"/>
        </w:numPr>
        <w:jc w:val="both"/>
        <w:rPr>
          <w:rFonts w:ascii="Times New Roman" w:hAnsi="Times New Roman" w:cs="Times New Roman"/>
          <w:sz w:val="28"/>
          <w:szCs w:val="28"/>
          <w:lang w:val="uk-UA"/>
        </w:rPr>
      </w:pPr>
      <w:r>
        <w:rPr>
          <w:rFonts w:ascii="Times New Roman" w:hAnsi="Times New Roman" w:cs="Times New Roman"/>
          <w:sz w:val="28"/>
          <w:szCs w:val="28"/>
        </w:rPr>
        <w:t xml:space="preserve">подальше </w:t>
      </w:r>
      <w:r>
        <w:rPr>
          <w:rFonts w:ascii="Times New Roman" w:hAnsi="Times New Roman" w:cs="Times New Roman"/>
          <w:sz w:val="28"/>
          <w:szCs w:val="28"/>
          <w:lang w:val="uk-UA"/>
        </w:rPr>
        <w:t>покращення протипожежної безпеки;</w:t>
      </w:r>
    </w:p>
    <w:p w:rsidR="0090261C" w:rsidRDefault="0090261C" w:rsidP="0090261C">
      <w:pPr>
        <w:pStyle w:val="a4"/>
        <w:numPr>
          <w:ilvl w:val="0"/>
          <w:numId w:val="15"/>
        </w:numPr>
        <w:jc w:val="both"/>
        <w:rPr>
          <w:rFonts w:ascii="Times New Roman" w:hAnsi="Times New Roman" w:cs="Times New Roman"/>
          <w:sz w:val="28"/>
          <w:szCs w:val="28"/>
          <w:lang w:val="uk-UA"/>
        </w:rPr>
      </w:pPr>
      <w:r>
        <w:rPr>
          <w:rFonts w:ascii="Times New Roman" w:hAnsi="Times New Roman" w:cs="Times New Roman"/>
          <w:sz w:val="28"/>
          <w:szCs w:val="28"/>
        </w:rPr>
        <w:t>модернізація</w:t>
      </w:r>
      <w:r>
        <w:rPr>
          <w:rFonts w:ascii="Times New Roman" w:hAnsi="Times New Roman" w:cs="Times New Roman"/>
          <w:sz w:val="28"/>
          <w:szCs w:val="28"/>
          <w:lang w:val="uk-UA"/>
        </w:rPr>
        <w:t xml:space="preserve"> лабораторного фонду;</w:t>
      </w:r>
    </w:p>
    <w:p w:rsidR="0090261C" w:rsidRDefault="0090261C" w:rsidP="0090261C">
      <w:pPr>
        <w:pStyle w:val="a4"/>
        <w:spacing w:after="0" w:line="288"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uk-UA"/>
        </w:rPr>
        <w:t>ц</w:t>
      </w:r>
      <w:r>
        <w:rPr>
          <w:rFonts w:ascii="Times New Roman" w:hAnsi="Times New Roman" w:cs="Times New Roman"/>
          <w:sz w:val="28"/>
          <w:szCs w:val="28"/>
        </w:rPr>
        <w:t>ифровізація навчального процесу</w:t>
      </w:r>
      <w:r>
        <w:rPr>
          <w:rFonts w:ascii="Times New Roman" w:hAnsi="Times New Roman" w:cs="Times New Roman"/>
          <w:sz w:val="28"/>
          <w:szCs w:val="28"/>
          <w:lang w:val="uk-UA"/>
        </w:rPr>
        <w:t xml:space="preserve"> тощо.  </w:t>
      </w:r>
    </w:p>
    <w:p w:rsidR="0090261C" w:rsidRDefault="0090261C" w:rsidP="0090261C">
      <w:pPr>
        <w:pStyle w:val="a4"/>
        <w:spacing w:after="0" w:line="288" w:lineRule="auto"/>
        <w:ind w:left="708"/>
        <w:jc w:val="both"/>
        <w:rPr>
          <w:rFonts w:ascii="Times New Roman" w:hAnsi="Times New Roman" w:cs="Times New Roman"/>
          <w:sz w:val="28"/>
          <w:szCs w:val="28"/>
        </w:rPr>
      </w:pPr>
    </w:p>
    <w:p w:rsidR="0090261C" w:rsidRDefault="0090261C" w:rsidP="0090261C">
      <w:pPr>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Планується створення міжкафедральної лабораторії загальною площею близько 2,5 тис.кв.м. Це буде сучасний осередок науково-освітнянського процесу. </w:t>
      </w:r>
    </w:p>
    <w:p w:rsidR="002178D2" w:rsidRPr="002178D2" w:rsidRDefault="00A75EB0" w:rsidP="002178D2">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наших планах проведення капітального ремонту стадіону університету, на цей час уже р</w:t>
      </w:r>
      <w:r w:rsidR="002178D2" w:rsidRPr="002178D2">
        <w:rPr>
          <w:rFonts w:ascii="Times New Roman" w:hAnsi="Times New Roman" w:cs="Times New Roman"/>
          <w:sz w:val="28"/>
          <w:szCs w:val="28"/>
          <w:lang w:val="uk-UA"/>
        </w:rPr>
        <w:t>озроблено проектно-кошторисну документацію.</w:t>
      </w:r>
    </w:p>
    <w:p w:rsidR="0090261C" w:rsidRPr="00A75EB0" w:rsidRDefault="00A75EB0" w:rsidP="00A75EB0">
      <w:pPr>
        <w:ind w:firstLine="708"/>
        <w:jc w:val="both"/>
        <w:rPr>
          <w:b/>
          <w:sz w:val="28"/>
          <w:szCs w:val="28"/>
          <w:lang w:val="uk-UA"/>
        </w:rPr>
      </w:pPr>
      <w:r>
        <w:rPr>
          <w:rFonts w:ascii="Times New Roman" w:hAnsi="Times New Roman" w:cs="Times New Roman"/>
          <w:sz w:val="28"/>
          <w:szCs w:val="28"/>
          <w:lang w:val="uk-UA"/>
        </w:rPr>
        <w:t>Будемо намагатися реанімувати роботу навчально-оздоровчої бази «Будівельник», з цією метою п</w:t>
      </w:r>
      <w:r w:rsidR="002178D2" w:rsidRPr="002178D2">
        <w:rPr>
          <w:rFonts w:ascii="Times New Roman" w:hAnsi="Times New Roman" w:cs="Times New Roman"/>
          <w:sz w:val="28"/>
          <w:szCs w:val="28"/>
          <w:lang w:val="uk-UA"/>
        </w:rPr>
        <w:t>родовжуються роботи з реалізації перед</w:t>
      </w:r>
      <w:r>
        <w:rPr>
          <w:rFonts w:ascii="Times New Roman" w:hAnsi="Times New Roman" w:cs="Times New Roman"/>
          <w:sz w:val="28"/>
          <w:szCs w:val="28"/>
          <w:lang w:val="uk-UA"/>
        </w:rPr>
        <w:t>проектних рішень  її модернізації.</w:t>
      </w:r>
    </w:p>
    <w:p w:rsidR="0090261C" w:rsidRDefault="0090261C" w:rsidP="0090261C">
      <w:pPr>
        <w:ind w:firstLine="709"/>
        <w:jc w:val="both"/>
        <w:rPr>
          <w:rFonts w:ascii="Times New Roman" w:hAnsi="Times New Roman" w:cs="Times New Roman"/>
          <w:color w:val="333333"/>
          <w:sz w:val="28"/>
          <w:szCs w:val="28"/>
          <w:lang w:val="uk-UA"/>
        </w:rPr>
      </w:pPr>
      <w:r>
        <w:rPr>
          <w:rFonts w:ascii="Times New Roman" w:hAnsi="Times New Roman" w:cs="Times New Roman"/>
          <w:sz w:val="28"/>
          <w:szCs w:val="28"/>
          <w:lang w:val="uk-UA"/>
        </w:rPr>
        <w:t>Говорячи загалом про фінансовий стан університету, слід нагадати, що в</w:t>
      </w:r>
      <w:r w:rsidRPr="00A75EB0">
        <w:rPr>
          <w:rFonts w:ascii="Times New Roman" w:hAnsi="Times New Roman" w:cs="Times New Roman"/>
          <w:sz w:val="28"/>
          <w:szCs w:val="28"/>
          <w:lang w:val="uk-UA"/>
        </w:rPr>
        <w:t xml:space="preserve">ідповідно до </w:t>
      </w:r>
      <w:r>
        <w:rPr>
          <w:rFonts w:ascii="Times New Roman" w:hAnsi="Times New Roman" w:cs="Times New Roman"/>
          <w:sz w:val="28"/>
          <w:szCs w:val="28"/>
          <w:lang w:val="uk-UA"/>
        </w:rPr>
        <w:t>п</w:t>
      </w:r>
      <w:r w:rsidRPr="00A75EB0">
        <w:rPr>
          <w:rFonts w:ascii="Times New Roman" w:hAnsi="Times New Roman" w:cs="Times New Roman"/>
          <w:sz w:val="28"/>
          <w:szCs w:val="28"/>
          <w:lang w:val="uk-UA"/>
        </w:rPr>
        <w:t>останови Кабінету Міністрів України «Про підвищення оплати праці працівників установ, закладів та організацій бюджетної сфери»</w:t>
      </w:r>
      <w:r>
        <w:rPr>
          <w:rFonts w:ascii="Times New Roman" w:hAnsi="Times New Roman" w:cs="Times New Roman"/>
          <w:sz w:val="28"/>
          <w:szCs w:val="28"/>
          <w:lang w:val="uk-UA"/>
        </w:rPr>
        <w:t xml:space="preserve"> </w:t>
      </w:r>
      <w:r w:rsidRPr="00A75EB0">
        <w:rPr>
          <w:rFonts w:ascii="Times New Roman" w:hAnsi="Times New Roman" w:cs="Times New Roman"/>
          <w:sz w:val="28"/>
          <w:szCs w:val="28"/>
          <w:lang w:val="uk-UA"/>
        </w:rPr>
        <w:t xml:space="preserve">від 26.08.2020р. за № 750 </w:t>
      </w:r>
      <w:r w:rsidRPr="00A75EB0">
        <w:rPr>
          <w:rFonts w:ascii="Times New Roman" w:hAnsi="Times New Roman" w:cs="Times New Roman"/>
          <w:color w:val="333333"/>
          <w:sz w:val="28"/>
          <w:szCs w:val="28"/>
          <w:lang w:val="uk-UA"/>
        </w:rPr>
        <w:t xml:space="preserve">з 1 вересня встановлено мінімальну заробітну плату у розмірі 5 000 грн. </w:t>
      </w:r>
      <w:r>
        <w:rPr>
          <w:rFonts w:ascii="Times New Roman" w:hAnsi="Times New Roman" w:cs="Times New Roman"/>
          <w:color w:val="333333"/>
          <w:sz w:val="28"/>
          <w:szCs w:val="28"/>
          <w:lang w:val="uk-UA"/>
        </w:rPr>
        <w:t>і</w:t>
      </w:r>
      <w:r w:rsidRPr="00A75EB0">
        <w:rPr>
          <w:rFonts w:ascii="Times New Roman" w:hAnsi="Times New Roman" w:cs="Times New Roman"/>
          <w:color w:val="333333"/>
          <w:sz w:val="28"/>
          <w:szCs w:val="28"/>
          <w:lang w:val="uk-UA"/>
        </w:rPr>
        <w:t xml:space="preserve"> тарифний розряд </w:t>
      </w:r>
      <w:r>
        <w:rPr>
          <w:rFonts w:ascii="Times New Roman" w:hAnsi="Times New Roman" w:cs="Times New Roman"/>
          <w:color w:val="333333"/>
          <w:sz w:val="28"/>
          <w:szCs w:val="28"/>
          <w:lang w:val="uk-UA"/>
        </w:rPr>
        <w:t>у</w:t>
      </w:r>
      <w:r w:rsidRPr="00A75EB0">
        <w:rPr>
          <w:rFonts w:ascii="Times New Roman" w:hAnsi="Times New Roman" w:cs="Times New Roman"/>
          <w:color w:val="333333"/>
          <w:sz w:val="28"/>
          <w:szCs w:val="28"/>
          <w:lang w:val="uk-UA"/>
        </w:rPr>
        <w:t xml:space="preserve"> розмірі 2</w:t>
      </w:r>
      <w:r>
        <w:rPr>
          <w:rFonts w:ascii="Times New Roman" w:hAnsi="Times New Roman" w:cs="Times New Roman"/>
          <w:color w:val="333333"/>
          <w:sz w:val="28"/>
          <w:szCs w:val="28"/>
        </w:rPr>
        <w:t> </w:t>
      </w:r>
      <w:r w:rsidRPr="00A75EB0">
        <w:rPr>
          <w:rFonts w:ascii="Times New Roman" w:hAnsi="Times New Roman" w:cs="Times New Roman"/>
          <w:color w:val="333333"/>
          <w:sz w:val="28"/>
          <w:szCs w:val="28"/>
          <w:lang w:val="uk-UA"/>
        </w:rPr>
        <w:t xml:space="preserve">225 грн. </w:t>
      </w:r>
      <w:r>
        <w:rPr>
          <w:rFonts w:ascii="Times New Roman" w:hAnsi="Times New Roman" w:cs="Times New Roman"/>
          <w:color w:val="333333"/>
          <w:sz w:val="28"/>
          <w:szCs w:val="28"/>
        </w:rPr>
        <w:t>Порівняно з попереднім періодом заробітна плата зросла майже на 6%. З 1 січня 2021 р. мінімальна заробітна плата буде встановлена у розмірі 6 000 грн., а з 1 липня – 6 500 грн. Таким чином, по відношенню до заробітної плати, встановленої з 1 січня 2020 року, заробітна плата зросте на 27 %.</w:t>
      </w:r>
      <w:r>
        <w:rPr>
          <w:rFonts w:ascii="Times New Roman" w:hAnsi="Times New Roman" w:cs="Times New Roman"/>
          <w:color w:val="333333"/>
          <w:sz w:val="28"/>
          <w:szCs w:val="28"/>
          <w:lang w:val="uk-UA"/>
        </w:rPr>
        <w:t xml:space="preserve"> З урахуванням нарахувань на </w:t>
      </w:r>
      <w:r>
        <w:rPr>
          <w:rFonts w:ascii="Times New Roman" w:hAnsi="Times New Roman" w:cs="Times New Roman"/>
          <w:color w:val="333333"/>
          <w:sz w:val="28"/>
          <w:szCs w:val="28"/>
          <w:lang w:val="uk-UA"/>
        </w:rPr>
        <w:lastRenderedPageBreak/>
        <w:t>заробітну плату, комунальних платежів і необхідності оновлення матеріальної бази це ставить університет у вкрай складне фінансове становище.</w:t>
      </w:r>
    </w:p>
    <w:p w:rsidR="0090261C" w:rsidRDefault="0090261C" w:rsidP="0090261C">
      <w:pPr>
        <w:ind w:firstLine="709"/>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Підвищення оплати праці має позитивний соціальний ефект, але з іншого боку, суттєво зростає навантаження на спеціальний фонд університету. В той же час н</w:t>
      </w:r>
      <w:r>
        <w:rPr>
          <w:rFonts w:ascii="Times New Roman" w:hAnsi="Times New Roman" w:cs="Times New Roman"/>
          <w:color w:val="333333"/>
          <w:sz w:val="28"/>
          <w:szCs w:val="28"/>
        </w:rPr>
        <w:t xml:space="preserve">а 1 вересня  університет отримав </w:t>
      </w:r>
      <w:r>
        <w:rPr>
          <w:rFonts w:ascii="Times New Roman" w:hAnsi="Times New Roman" w:cs="Times New Roman"/>
          <w:color w:val="333333"/>
          <w:sz w:val="28"/>
          <w:szCs w:val="28"/>
          <w:lang w:val="uk-UA"/>
        </w:rPr>
        <w:t xml:space="preserve">надходжень на спецфонд у рзмірі всього </w:t>
      </w:r>
      <w:r>
        <w:rPr>
          <w:rFonts w:ascii="Times New Roman" w:hAnsi="Times New Roman" w:cs="Times New Roman"/>
          <w:color w:val="333333"/>
          <w:sz w:val="28"/>
          <w:szCs w:val="28"/>
        </w:rPr>
        <w:t>33%  від основного кошторису.</w:t>
      </w:r>
    </w:p>
    <w:p w:rsidR="0090261C" w:rsidRDefault="0090261C" w:rsidP="0090261C">
      <w:pPr>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lang w:val="uk-UA"/>
        </w:rPr>
        <w:t>Як виходити</w:t>
      </w:r>
      <w:r>
        <w:rPr>
          <w:rFonts w:ascii="Times New Roman" w:hAnsi="Times New Roman" w:cs="Times New Roman"/>
          <w:color w:val="333333"/>
          <w:sz w:val="28"/>
          <w:szCs w:val="28"/>
        </w:rPr>
        <w:t xml:space="preserve"> з цього становища?</w:t>
      </w:r>
    </w:p>
    <w:p w:rsidR="0090261C" w:rsidRDefault="0090261C" w:rsidP="0090261C">
      <w:pPr>
        <w:ind w:firstLine="709"/>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По-перше,</w:t>
      </w:r>
      <w:r>
        <w:rPr>
          <w:rFonts w:ascii="Times New Roman" w:hAnsi="Times New Roman" w:cs="Times New Roman"/>
          <w:color w:val="333333"/>
          <w:sz w:val="28"/>
          <w:szCs w:val="28"/>
        </w:rPr>
        <w:t xml:space="preserve"> деканам факультетів та керівникам інших структурних підрозділів </w:t>
      </w:r>
      <w:r>
        <w:rPr>
          <w:rFonts w:ascii="Times New Roman" w:hAnsi="Times New Roman" w:cs="Times New Roman"/>
          <w:color w:val="333333"/>
          <w:sz w:val="28"/>
          <w:szCs w:val="28"/>
          <w:lang w:val="uk-UA"/>
        </w:rPr>
        <w:t xml:space="preserve">треба </w:t>
      </w:r>
      <w:r>
        <w:rPr>
          <w:rFonts w:ascii="Times New Roman" w:hAnsi="Times New Roman" w:cs="Times New Roman"/>
          <w:color w:val="333333"/>
          <w:sz w:val="28"/>
          <w:szCs w:val="28"/>
        </w:rPr>
        <w:t>вжити заходів для погашення заборгованостей за навчання та проживання у гуртожитках</w:t>
      </w:r>
      <w:r>
        <w:rPr>
          <w:rFonts w:ascii="Times New Roman" w:hAnsi="Times New Roman" w:cs="Times New Roman"/>
          <w:color w:val="333333"/>
          <w:sz w:val="28"/>
          <w:szCs w:val="28"/>
          <w:lang w:val="uk-UA"/>
        </w:rPr>
        <w:t>;</w:t>
      </w:r>
    </w:p>
    <w:p w:rsidR="0090261C" w:rsidRDefault="0090261C" w:rsidP="0090261C">
      <w:pPr>
        <w:ind w:firstLine="709"/>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По-друге, проректорам, керівникам підрозділів слід подумати, як</w:t>
      </w:r>
      <w:r>
        <w:rPr>
          <w:rFonts w:ascii="Times New Roman" w:hAnsi="Times New Roman" w:cs="Times New Roman"/>
          <w:color w:val="333333"/>
          <w:sz w:val="28"/>
          <w:szCs w:val="28"/>
        </w:rPr>
        <w:t xml:space="preserve"> розшир</w:t>
      </w:r>
      <w:r>
        <w:rPr>
          <w:rFonts w:ascii="Times New Roman" w:hAnsi="Times New Roman" w:cs="Times New Roman"/>
          <w:color w:val="333333"/>
          <w:sz w:val="28"/>
          <w:szCs w:val="28"/>
          <w:lang w:val="uk-UA"/>
        </w:rPr>
        <w:t>ити</w:t>
      </w:r>
      <w:r>
        <w:rPr>
          <w:rFonts w:ascii="Times New Roman" w:hAnsi="Times New Roman" w:cs="Times New Roman"/>
          <w:color w:val="333333"/>
          <w:sz w:val="28"/>
          <w:szCs w:val="28"/>
        </w:rPr>
        <w:t xml:space="preserve"> спектр платних послуг, які можуть надаватися університетом.</w:t>
      </w:r>
    </w:p>
    <w:p w:rsidR="0090261C" w:rsidRDefault="0090261C" w:rsidP="0090261C">
      <w:pPr>
        <w:ind w:firstLine="709"/>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По-третє, треба суттєво активізувати і нарощувати обсяги госпдоговірних науково-дослідних і проектно-конструкторських робіт.</w:t>
      </w:r>
    </w:p>
    <w:p w:rsidR="00A75EB0" w:rsidRDefault="0090261C" w:rsidP="00A75EB0">
      <w:pPr>
        <w:ind w:firstLine="709"/>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 xml:space="preserve">І по-четверте, енергійно шукати підтримки роботодавців, меценатів і спонсорів. </w:t>
      </w:r>
    </w:p>
    <w:p w:rsidR="00A75EB0" w:rsidRDefault="00A75EB0" w:rsidP="00A75EB0">
      <w:pPr>
        <w:ind w:firstLine="709"/>
        <w:jc w:val="center"/>
        <w:rPr>
          <w:rFonts w:ascii="Times New Roman" w:hAnsi="Times New Roman" w:cs="Times New Roman"/>
          <w:color w:val="333333"/>
          <w:sz w:val="28"/>
          <w:szCs w:val="28"/>
          <w:lang w:val="uk-UA"/>
        </w:rPr>
      </w:pPr>
    </w:p>
    <w:p w:rsidR="00A75EB0" w:rsidRPr="00A75EB0" w:rsidRDefault="00A75EB0" w:rsidP="00A75EB0">
      <w:pPr>
        <w:ind w:firstLine="709"/>
        <w:jc w:val="center"/>
        <w:rPr>
          <w:rFonts w:ascii="Times New Roman" w:hAnsi="Times New Roman" w:cs="Times New Roman"/>
          <w:color w:val="333333"/>
          <w:sz w:val="28"/>
          <w:szCs w:val="28"/>
          <w:lang w:val="uk-UA"/>
        </w:rPr>
      </w:pPr>
      <w:r w:rsidRPr="00A75EB0">
        <w:rPr>
          <w:rFonts w:ascii="Times New Roman" w:hAnsi="Times New Roman" w:cs="Times New Roman"/>
          <w:color w:val="333333"/>
          <w:sz w:val="28"/>
          <w:szCs w:val="28"/>
          <w:lang w:val="uk-UA"/>
        </w:rPr>
        <w:t xml:space="preserve">*    *    *      </w:t>
      </w:r>
    </w:p>
    <w:p w:rsidR="004A5992" w:rsidRPr="00BB162D" w:rsidRDefault="004A5992" w:rsidP="00A75EB0">
      <w:pPr>
        <w:ind w:firstLine="709"/>
        <w:jc w:val="both"/>
        <w:rPr>
          <w:rFonts w:ascii="Times New Roman" w:hAnsi="Times New Roman" w:cs="Times New Roman"/>
          <w:sz w:val="28"/>
          <w:szCs w:val="28"/>
        </w:rPr>
      </w:pPr>
      <w:r>
        <w:rPr>
          <w:rFonts w:ascii="Times New Roman" w:hAnsi="Times New Roman" w:cs="Times New Roman"/>
          <w:sz w:val="28"/>
          <w:szCs w:val="28"/>
        </w:rPr>
        <w:t xml:space="preserve">Якщо </w:t>
      </w:r>
      <w:r w:rsidR="00A75EB0">
        <w:rPr>
          <w:rFonts w:ascii="Times New Roman" w:hAnsi="Times New Roman" w:cs="Times New Roman"/>
          <w:sz w:val="28"/>
          <w:szCs w:val="28"/>
          <w:lang w:val="uk-UA"/>
        </w:rPr>
        <w:t>ще раз згадати</w:t>
      </w:r>
      <w:r>
        <w:rPr>
          <w:rFonts w:ascii="Times New Roman" w:hAnsi="Times New Roman" w:cs="Times New Roman"/>
          <w:sz w:val="28"/>
          <w:szCs w:val="28"/>
        </w:rPr>
        <w:t xml:space="preserve"> минулий</w:t>
      </w:r>
      <w:r w:rsidR="00A75EB0">
        <w:rPr>
          <w:rFonts w:ascii="Times New Roman" w:hAnsi="Times New Roman" w:cs="Times New Roman"/>
          <w:sz w:val="28"/>
          <w:szCs w:val="28"/>
          <w:lang w:val="uk-UA"/>
        </w:rPr>
        <w:t xml:space="preserve"> навчальний рік</w:t>
      </w:r>
      <w:r>
        <w:rPr>
          <w:rFonts w:ascii="Times New Roman" w:hAnsi="Times New Roman" w:cs="Times New Roman"/>
          <w:sz w:val="28"/>
          <w:szCs w:val="28"/>
        </w:rPr>
        <w:t xml:space="preserve">, то на його хід наклала величезний відбиток </w:t>
      </w:r>
      <w:r w:rsidRPr="00A75EB0">
        <w:rPr>
          <w:rFonts w:ascii="Times New Roman" w:hAnsi="Times New Roman" w:cs="Times New Roman"/>
          <w:b/>
          <w:sz w:val="28"/>
          <w:szCs w:val="28"/>
        </w:rPr>
        <w:t>пандемія коронавірусу та пов’язаний з нею карантин</w:t>
      </w:r>
      <w:r>
        <w:rPr>
          <w:rFonts w:ascii="Times New Roman" w:hAnsi="Times New Roman" w:cs="Times New Roman"/>
          <w:sz w:val="28"/>
          <w:szCs w:val="28"/>
        </w:rPr>
        <w:t xml:space="preserve">. Нам довелося терміново, на ходу перебудовувати не тільки навчальний процес, а й усю організацію роботи університету, не кажучи вже про необхідність постійного проведення протиепідемічних та санітарних заходів. </w:t>
      </w:r>
      <w:r w:rsidR="00BB162D">
        <w:rPr>
          <w:rFonts w:ascii="Times New Roman" w:hAnsi="Times New Roman" w:cs="Times New Roman"/>
          <w:sz w:val="28"/>
          <w:szCs w:val="28"/>
        </w:rPr>
        <w:t>Як виявилося, дуже своєчасним і далекоглядним було наше рішення про запровадження електронних навчально-методичних комплексів. Це дало нам змогу досить швидко переорієнтуватися на дистанційні методи навчання.</w:t>
      </w:r>
    </w:p>
    <w:p w:rsidR="00673CE8" w:rsidRDefault="004A5992" w:rsidP="008A1A0A">
      <w:pPr>
        <w:ind w:firstLine="567"/>
        <w:jc w:val="both"/>
        <w:rPr>
          <w:rFonts w:ascii="Times New Roman" w:hAnsi="Times New Roman" w:cs="Times New Roman"/>
          <w:sz w:val="28"/>
          <w:szCs w:val="28"/>
        </w:rPr>
      </w:pPr>
      <w:r>
        <w:rPr>
          <w:rFonts w:ascii="Times New Roman" w:hAnsi="Times New Roman" w:cs="Times New Roman"/>
          <w:sz w:val="28"/>
          <w:szCs w:val="28"/>
        </w:rPr>
        <w:t xml:space="preserve">В цілому, за рахунок мобілізації значних зусиль, розробки та втілення організаційних заходів цей виклик наш університет витримав. </w:t>
      </w:r>
      <w:r w:rsidR="00673CE8">
        <w:rPr>
          <w:rFonts w:ascii="Times New Roman" w:hAnsi="Times New Roman" w:cs="Times New Roman"/>
          <w:sz w:val="28"/>
          <w:szCs w:val="28"/>
        </w:rPr>
        <w:t>Прийняті рішення та злагоджена робота дозволили успішно завершити весняний семестр і навчальний рік, провести вступну кампанію та підготуватися до нового навчального року.</w:t>
      </w:r>
    </w:p>
    <w:p w:rsidR="004A5992" w:rsidRDefault="00673CE8" w:rsidP="008A1A0A">
      <w:pPr>
        <w:ind w:firstLine="567"/>
        <w:jc w:val="both"/>
        <w:rPr>
          <w:rFonts w:ascii="Times New Roman" w:hAnsi="Times New Roman" w:cs="Times New Roman"/>
          <w:sz w:val="28"/>
          <w:szCs w:val="28"/>
        </w:rPr>
      </w:pPr>
      <w:r>
        <w:rPr>
          <w:rFonts w:ascii="Times New Roman" w:hAnsi="Times New Roman" w:cs="Times New Roman"/>
          <w:sz w:val="28"/>
          <w:szCs w:val="28"/>
        </w:rPr>
        <w:t xml:space="preserve"> Хочу висловити велику подяку першому проректору Чернишеву Д.О., проректору з навчальної роботи та комплексного розвитку Хоменку О.М., </w:t>
      </w:r>
      <w:r>
        <w:rPr>
          <w:rFonts w:ascii="Times New Roman" w:hAnsi="Times New Roman" w:cs="Times New Roman"/>
          <w:sz w:val="28"/>
          <w:szCs w:val="28"/>
        </w:rPr>
        <w:lastRenderedPageBreak/>
        <w:t xml:space="preserve">деканам факультетів і всьому колективу університету за розуміння ситуації, мобілізованість і відданість роботі. Особлива подяка працівникам адміністративних </w:t>
      </w:r>
      <w:r w:rsidR="009566F7">
        <w:rPr>
          <w:rFonts w:ascii="Times New Roman" w:hAnsi="Times New Roman" w:cs="Times New Roman"/>
          <w:sz w:val="28"/>
          <w:szCs w:val="28"/>
        </w:rPr>
        <w:t xml:space="preserve">та господарських </w:t>
      </w:r>
      <w:r>
        <w:rPr>
          <w:rFonts w:ascii="Times New Roman" w:hAnsi="Times New Roman" w:cs="Times New Roman"/>
          <w:sz w:val="28"/>
          <w:szCs w:val="28"/>
        </w:rPr>
        <w:t>підрозділів – бухгалтерії, канцелярії, відділу кадрів та інших, які в умовах карантину, обмеження пересування та фактичної відсутності громадського транспорту забезпечували повсякденну життєдіяльність університету</w:t>
      </w:r>
      <w:r w:rsidR="009566F7">
        <w:rPr>
          <w:rFonts w:ascii="Times New Roman" w:hAnsi="Times New Roman" w:cs="Times New Roman"/>
          <w:sz w:val="28"/>
          <w:szCs w:val="28"/>
        </w:rPr>
        <w:t xml:space="preserve"> і функціонування його інфраструктури</w:t>
      </w:r>
      <w:r>
        <w:rPr>
          <w:rFonts w:ascii="Times New Roman" w:hAnsi="Times New Roman" w:cs="Times New Roman"/>
          <w:sz w:val="28"/>
          <w:szCs w:val="28"/>
        </w:rPr>
        <w:t>.</w:t>
      </w:r>
    </w:p>
    <w:p w:rsidR="009566F7" w:rsidRDefault="009566F7" w:rsidP="008A1A0A">
      <w:pPr>
        <w:ind w:firstLine="567"/>
        <w:jc w:val="both"/>
        <w:rPr>
          <w:rFonts w:ascii="Times New Roman" w:hAnsi="Times New Roman" w:cs="Times New Roman"/>
          <w:sz w:val="28"/>
          <w:szCs w:val="28"/>
        </w:rPr>
      </w:pPr>
      <w:r>
        <w:rPr>
          <w:rFonts w:ascii="Times New Roman" w:hAnsi="Times New Roman" w:cs="Times New Roman"/>
          <w:sz w:val="28"/>
          <w:szCs w:val="28"/>
        </w:rPr>
        <w:t xml:space="preserve">Детальний аналіз наслідків карантину і його впливу на навчальний процес ще попереду. </w:t>
      </w:r>
      <w:r w:rsidR="00A75EB0">
        <w:rPr>
          <w:rFonts w:ascii="Times New Roman" w:hAnsi="Times New Roman" w:cs="Times New Roman"/>
          <w:sz w:val="28"/>
          <w:szCs w:val="28"/>
          <w:lang w:val="uk-UA"/>
        </w:rPr>
        <w:t xml:space="preserve">Ще раз повторюся: я скептично ставлюся до думки, що дистанційні методи здатні замінити очну форму навчання. </w:t>
      </w:r>
      <w:r>
        <w:rPr>
          <w:rFonts w:ascii="Times New Roman" w:hAnsi="Times New Roman" w:cs="Times New Roman"/>
          <w:sz w:val="28"/>
          <w:szCs w:val="28"/>
        </w:rPr>
        <w:t xml:space="preserve">Однак уже зараз можна сказати, що повного повернення до старих, звичних методів роботи уже не буде. </w:t>
      </w:r>
    </w:p>
    <w:p w:rsidR="009566F7" w:rsidRDefault="009566F7" w:rsidP="008A1A0A">
      <w:pPr>
        <w:ind w:firstLine="567"/>
        <w:jc w:val="both"/>
        <w:rPr>
          <w:rFonts w:ascii="Times New Roman" w:hAnsi="Times New Roman" w:cs="Times New Roman"/>
          <w:sz w:val="28"/>
          <w:szCs w:val="28"/>
        </w:rPr>
      </w:pPr>
      <w:r>
        <w:rPr>
          <w:rFonts w:ascii="Times New Roman" w:hAnsi="Times New Roman" w:cs="Times New Roman"/>
          <w:sz w:val="28"/>
          <w:szCs w:val="28"/>
        </w:rPr>
        <w:t>По-перше, нікому не відомо, як надалі складатиметься епідеміологічна ситуація. А по-друге, за час карантину і викладачі, і студенти почали звикати до нових форм навчання</w:t>
      </w:r>
      <w:r w:rsidR="006678D3">
        <w:rPr>
          <w:rFonts w:ascii="Times New Roman" w:hAnsi="Times New Roman" w:cs="Times New Roman"/>
          <w:sz w:val="28"/>
          <w:szCs w:val="28"/>
        </w:rPr>
        <w:t xml:space="preserve">, деякі з них можуть успішно використовуватися і за звичайних умов. Наприклад, недавно були опубліковані результати опитування, які засвідчили, що 68 відсотків працівників і надалі продовжували б працювати у дистанційному режимі. </w:t>
      </w:r>
    </w:p>
    <w:p w:rsidR="002E65D0" w:rsidRDefault="006678D3" w:rsidP="008A1A0A">
      <w:pPr>
        <w:ind w:firstLine="567"/>
        <w:jc w:val="both"/>
        <w:rPr>
          <w:rFonts w:ascii="Times New Roman" w:hAnsi="Times New Roman" w:cs="Times New Roman"/>
          <w:sz w:val="28"/>
          <w:szCs w:val="28"/>
        </w:rPr>
      </w:pPr>
      <w:r>
        <w:rPr>
          <w:rFonts w:ascii="Times New Roman" w:hAnsi="Times New Roman" w:cs="Times New Roman"/>
          <w:sz w:val="28"/>
          <w:szCs w:val="28"/>
        </w:rPr>
        <w:t>Звідси висновок: ми повинні бути готовими до роботи за будь-яких умов</w:t>
      </w:r>
      <w:r w:rsidR="005F691A">
        <w:rPr>
          <w:rFonts w:ascii="Times New Roman" w:hAnsi="Times New Roman" w:cs="Times New Roman"/>
          <w:sz w:val="28"/>
          <w:szCs w:val="28"/>
        </w:rPr>
        <w:t xml:space="preserve"> і до використання різних методів організації навчального процесу. Звертаюся до проректорів, деканів, керівників усіх структурних підрозділів: ми повинні мати повний набір </w:t>
      </w:r>
      <w:r w:rsidR="002E65D0">
        <w:rPr>
          <w:rFonts w:ascii="Times New Roman" w:hAnsi="Times New Roman" w:cs="Times New Roman"/>
          <w:sz w:val="28"/>
          <w:szCs w:val="28"/>
        </w:rPr>
        <w:t xml:space="preserve">необхідного </w:t>
      </w:r>
      <w:r w:rsidR="005F691A">
        <w:rPr>
          <w:rFonts w:ascii="Times New Roman" w:hAnsi="Times New Roman" w:cs="Times New Roman"/>
          <w:sz w:val="28"/>
          <w:szCs w:val="28"/>
        </w:rPr>
        <w:t xml:space="preserve">організаційного і методичного інструментарію, </w:t>
      </w:r>
      <w:r w:rsidR="002E65D0">
        <w:rPr>
          <w:rFonts w:ascii="Times New Roman" w:hAnsi="Times New Roman" w:cs="Times New Roman"/>
          <w:sz w:val="28"/>
          <w:szCs w:val="28"/>
        </w:rPr>
        <w:t xml:space="preserve">надійного </w:t>
      </w:r>
      <w:r w:rsidR="005F691A">
        <w:rPr>
          <w:rFonts w:ascii="Times New Roman" w:hAnsi="Times New Roman" w:cs="Times New Roman"/>
          <w:sz w:val="28"/>
          <w:szCs w:val="28"/>
        </w:rPr>
        <w:t>технічного і програм</w:t>
      </w:r>
      <w:r w:rsidR="002E65D0">
        <w:rPr>
          <w:rFonts w:ascii="Times New Roman" w:hAnsi="Times New Roman" w:cs="Times New Roman"/>
          <w:sz w:val="28"/>
          <w:szCs w:val="28"/>
        </w:rPr>
        <w:t xml:space="preserve">ного забезпечення, розвинути позитивні напрацювання, досягнуті під час карантину. </w:t>
      </w:r>
    </w:p>
    <w:p w:rsidR="00BB162D" w:rsidRDefault="002E65D0" w:rsidP="008A1A0A">
      <w:pPr>
        <w:ind w:firstLine="567"/>
        <w:jc w:val="both"/>
        <w:rPr>
          <w:rFonts w:ascii="Times New Roman" w:hAnsi="Times New Roman" w:cs="Times New Roman"/>
          <w:sz w:val="28"/>
          <w:szCs w:val="28"/>
          <w:lang w:val="uk-UA"/>
        </w:rPr>
      </w:pPr>
      <w:r>
        <w:rPr>
          <w:rFonts w:ascii="Times New Roman" w:hAnsi="Times New Roman" w:cs="Times New Roman"/>
          <w:sz w:val="28"/>
          <w:szCs w:val="28"/>
        </w:rPr>
        <w:t>Крім того, не слід забувати про дотримання карантинного режиму, відповідально ставитися до свого здоров</w:t>
      </w:r>
      <w:r w:rsidRPr="002E65D0">
        <w:rPr>
          <w:rFonts w:ascii="Times New Roman" w:hAnsi="Times New Roman" w:cs="Times New Roman"/>
          <w:sz w:val="28"/>
          <w:szCs w:val="28"/>
        </w:rPr>
        <w:t>’</w:t>
      </w:r>
      <w:r>
        <w:rPr>
          <w:rFonts w:ascii="Times New Roman" w:hAnsi="Times New Roman" w:cs="Times New Roman"/>
          <w:sz w:val="28"/>
          <w:szCs w:val="28"/>
        </w:rPr>
        <w:t>я, попереджати в колективі та серед студентів випадки порушення протиепідемічних заходів.</w:t>
      </w:r>
    </w:p>
    <w:p w:rsidR="00A75EB0" w:rsidRDefault="00A75EB0" w:rsidP="008A1A0A">
      <w:pPr>
        <w:ind w:firstLine="567"/>
        <w:jc w:val="both"/>
        <w:rPr>
          <w:rFonts w:ascii="Times New Roman" w:hAnsi="Times New Roman" w:cs="Times New Roman"/>
          <w:sz w:val="28"/>
          <w:szCs w:val="28"/>
          <w:lang w:val="uk-UA"/>
        </w:rPr>
      </w:pPr>
    </w:p>
    <w:p w:rsidR="00A75EB0" w:rsidRDefault="00A75EB0" w:rsidP="008A1A0A">
      <w:pPr>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Шановні колеги!</w:t>
      </w:r>
    </w:p>
    <w:p w:rsidR="00A75EB0" w:rsidRDefault="00C30871" w:rsidP="008A1A0A">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Як ви зрозуміли, перед нами стоять відповідальні і складні завдання, і вирішувати їх ми маємо також в непростих умовах.</w:t>
      </w:r>
      <w:r w:rsidR="0053319A">
        <w:rPr>
          <w:rFonts w:ascii="Times New Roman" w:hAnsi="Times New Roman" w:cs="Times New Roman"/>
          <w:sz w:val="28"/>
          <w:szCs w:val="28"/>
          <w:lang w:val="uk-UA"/>
        </w:rPr>
        <w:t xml:space="preserve"> Нам треба</w:t>
      </w:r>
      <w:r w:rsidR="00AA6C3A">
        <w:rPr>
          <w:rFonts w:ascii="Times New Roman" w:hAnsi="Times New Roman" w:cs="Times New Roman"/>
          <w:sz w:val="28"/>
          <w:szCs w:val="28"/>
          <w:lang w:val="uk-UA"/>
        </w:rPr>
        <w:t xml:space="preserve"> перебудувати свою роботу з урахуванням цих завдань та викликів, що постали перед нами. Найближчим часом нам слід реформувати структуру управління університетом, перш за все управління науковим та освітнім процесами.</w:t>
      </w:r>
    </w:p>
    <w:p w:rsidR="00BD0E05" w:rsidRDefault="00BD0E05" w:rsidP="00BD0E05">
      <w:pPr>
        <w:ind w:firstLine="567"/>
        <w:jc w:val="both"/>
        <w:rPr>
          <w:rFonts w:ascii="Times New Roman" w:eastAsia="Calibri" w:hAnsi="Times New Roman" w:cs="Times New Roman"/>
          <w:sz w:val="28"/>
          <w:szCs w:val="28"/>
          <w:lang w:val="uk-UA"/>
        </w:rPr>
      </w:pPr>
      <w:r w:rsidRPr="00BD0E05">
        <w:rPr>
          <w:rFonts w:ascii="Times New Roman" w:eastAsia="Calibri" w:hAnsi="Times New Roman" w:cs="Times New Roman"/>
          <w:sz w:val="28"/>
          <w:szCs w:val="28"/>
          <w:lang w:val="uk-UA"/>
        </w:rPr>
        <w:lastRenderedPageBreak/>
        <w:t xml:space="preserve">Переконаний, що за допомогою працелюбності, терпіння, дисципліни, твердості духу і відповідальності ми </w:t>
      </w:r>
      <w:r>
        <w:rPr>
          <w:rFonts w:ascii="Times New Roman" w:eastAsia="Calibri" w:hAnsi="Times New Roman" w:cs="Times New Roman"/>
          <w:sz w:val="28"/>
          <w:szCs w:val="28"/>
          <w:lang w:val="uk-UA"/>
        </w:rPr>
        <w:t xml:space="preserve"> вирішимо</w:t>
      </w:r>
      <w:r w:rsidR="00AA6C3A">
        <w:rPr>
          <w:rFonts w:ascii="Times New Roman" w:eastAsia="Calibri" w:hAnsi="Times New Roman" w:cs="Times New Roman"/>
          <w:sz w:val="28"/>
          <w:szCs w:val="28"/>
          <w:lang w:val="uk-UA"/>
        </w:rPr>
        <w:t xml:space="preserve"> всі проблеми.</w:t>
      </w:r>
      <w:bookmarkStart w:id="0" w:name="_GoBack"/>
      <w:bookmarkEnd w:id="0"/>
    </w:p>
    <w:p w:rsidR="00BD0E05" w:rsidRPr="00BD0E05" w:rsidRDefault="00BD0E05" w:rsidP="00BD0E05">
      <w:pPr>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Більше того, впевнений, що нам вдасться підвищити авторитет нашого університету і зустріти святкування його 90-річчя гідними результатами</w:t>
      </w:r>
      <w:r w:rsidRPr="00BD0E05">
        <w:rPr>
          <w:rFonts w:ascii="Times New Roman" w:eastAsia="Calibri" w:hAnsi="Times New Roman" w:cs="Times New Roman"/>
          <w:sz w:val="28"/>
          <w:szCs w:val="28"/>
          <w:lang w:val="uk-UA"/>
        </w:rPr>
        <w:t>.</w:t>
      </w:r>
    </w:p>
    <w:p w:rsidR="00BD0E05" w:rsidRPr="00BD0E05" w:rsidRDefault="00BD0E05" w:rsidP="00BD0E05">
      <w:pPr>
        <w:ind w:firstLine="567"/>
        <w:jc w:val="both"/>
        <w:rPr>
          <w:rFonts w:ascii="Times New Roman" w:eastAsia="Calibri" w:hAnsi="Times New Roman" w:cs="Times New Roman"/>
          <w:b/>
          <w:sz w:val="28"/>
          <w:szCs w:val="28"/>
          <w:lang w:val="uk-UA"/>
        </w:rPr>
      </w:pPr>
      <w:r w:rsidRPr="00BD0E05">
        <w:rPr>
          <w:rFonts w:ascii="Times New Roman" w:eastAsia="Calibri" w:hAnsi="Times New Roman" w:cs="Times New Roman"/>
          <w:sz w:val="28"/>
          <w:szCs w:val="28"/>
          <w:lang w:val="uk-UA"/>
        </w:rPr>
        <w:t>Дякую за увагу!</w:t>
      </w:r>
    </w:p>
    <w:p w:rsidR="00BD0E05" w:rsidRPr="00A75EB0" w:rsidRDefault="00BD0E05" w:rsidP="008A1A0A">
      <w:pPr>
        <w:ind w:firstLine="567"/>
        <w:jc w:val="both"/>
        <w:rPr>
          <w:rFonts w:ascii="Times New Roman" w:hAnsi="Times New Roman" w:cs="Times New Roman"/>
          <w:sz w:val="28"/>
          <w:szCs w:val="28"/>
          <w:lang w:val="uk-UA"/>
        </w:rPr>
      </w:pPr>
    </w:p>
    <w:p w:rsidR="00011D25" w:rsidRDefault="00011D25" w:rsidP="00BB162D">
      <w:pPr>
        <w:ind w:firstLine="567"/>
        <w:jc w:val="center"/>
        <w:rPr>
          <w:rFonts w:ascii="Times New Roman" w:hAnsi="Times New Roman" w:cs="Times New Roman"/>
          <w:b/>
          <w:sz w:val="28"/>
          <w:szCs w:val="28"/>
          <w:lang w:val="uk-UA"/>
        </w:rPr>
      </w:pPr>
    </w:p>
    <w:p w:rsidR="00011D25" w:rsidRDefault="00011D25" w:rsidP="00011D25">
      <w:pPr>
        <w:ind w:firstLine="709"/>
        <w:rPr>
          <w:rFonts w:ascii="Times New Roman" w:hAnsi="Times New Roman" w:cs="Times New Roman"/>
          <w:sz w:val="28"/>
          <w:szCs w:val="28"/>
          <w:lang w:val="uk-UA"/>
        </w:rPr>
      </w:pPr>
    </w:p>
    <w:p w:rsidR="00011D25" w:rsidRDefault="00011D25" w:rsidP="00011D25">
      <w:pPr>
        <w:ind w:firstLine="709"/>
        <w:rPr>
          <w:rFonts w:ascii="Times New Roman" w:hAnsi="Times New Roman" w:cs="Times New Roman"/>
          <w:sz w:val="28"/>
          <w:szCs w:val="28"/>
          <w:lang w:val="uk-UA"/>
        </w:rPr>
      </w:pPr>
    </w:p>
    <w:p w:rsidR="00011D25" w:rsidRDefault="00011D25" w:rsidP="00011D25">
      <w:pPr>
        <w:ind w:firstLine="709"/>
        <w:rPr>
          <w:rFonts w:ascii="Times New Roman" w:hAnsi="Times New Roman" w:cs="Times New Roman"/>
          <w:sz w:val="28"/>
          <w:szCs w:val="28"/>
          <w:lang w:val="uk-UA"/>
        </w:rPr>
      </w:pPr>
    </w:p>
    <w:p w:rsidR="00011D25" w:rsidRDefault="00011D25" w:rsidP="00011D25">
      <w:pPr>
        <w:ind w:firstLine="709"/>
        <w:rPr>
          <w:rFonts w:ascii="Times New Roman" w:hAnsi="Times New Roman" w:cs="Times New Roman"/>
          <w:sz w:val="28"/>
          <w:szCs w:val="28"/>
          <w:lang w:val="uk-UA"/>
        </w:rPr>
      </w:pPr>
    </w:p>
    <w:sectPr w:rsidR="00011D25" w:rsidSect="002257DD">
      <w:headerReference w:type="default" r:id="rId9"/>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17" w:rsidRDefault="00054917" w:rsidP="002257DD">
      <w:pPr>
        <w:spacing w:after="0" w:line="240" w:lineRule="auto"/>
      </w:pPr>
      <w:r>
        <w:separator/>
      </w:r>
    </w:p>
  </w:endnote>
  <w:endnote w:type="continuationSeparator" w:id="0">
    <w:p w:rsidR="00054917" w:rsidRDefault="00054917" w:rsidP="0022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17" w:rsidRDefault="00054917" w:rsidP="002257DD">
      <w:pPr>
        <w:spacing w:after="0" w:line="240" w:lineRule="auto"/>
      </w:pPr>
      <w:r>
        <w:separator/>
      </w:r>
    </w:p>
  </w:footnote>
  <w:footnote w:type="continuationSeparator" w:id="0">
    <w:p w:rsidR="00054917" w:rsidRDefault="00054917" w:rsidP="00225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541940"/>
      <w:docPartObj>
        <w:docPartGallery w:val="Page Numbers (Top of Page)"/>
        <w:docPartUnique/>
      </w:docPartObj>
    </w:sdtPr>
    <w:sdtEndPr/>
    <w:sdtContent>
      <w:p w:rsidR="002257DD" w:rsidRDefault="002257DD">
        <w:pPr>
          <w:pStyle w:val="af5"/>
          <w:jc w:val="center"/>
        </w:pPr>
        <w:r>
          <w:fldChar w:fldCharType="begin"/>
        </w:r>
        <w:r>
          <w:instrText>PAGE   \* MERGEFORMAT</w:instrText>
        </w:r>
        <w:r>
          <w:fldChar w:fldCharType="separate"/>
        </w:r>
        <w:r w:rsidR="00AA6C3A">
          <w:rPr>
            <w:noProof/>
          </w:rPr>
          <w:t>15</w:t>
        </w:r>
        <w:r>
          <w:fldChar w:fldCharType="end"/>
        </w:r>
      </w:p>
    </w:sdtContent>
  </w:sdt>
  <w:p w:rsidR="002257DD" w:rsidRDefault="002257D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B28"/>
    <w:multiLevelType w:val="hybridMultilevel"/>
    <w:tmpl w:val="650878BE"/>
    <w:lvl w:ilvl="0" w:tplc="BF0E33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1F179CC"/>
    <w:multiLevelType w:val="hybridMultilevel"/>
    <w:tmpl w:val="ED7C304E"/>
    <w:lvl w:ilvl="0" w:tplc="08028DD0">
      <w:numFmt w:val="bullet"/>
      <w:lvlText w:val="-"/>
      <w:lvlJc w:val="left"/>
      <w:pPr>
        <w:ind w:left="1211" w:hanging="360"/>
      </w:pPr>
      <w:rPr>
        <w:rFonts w:ascii="Times New Roman" w:eastAsiaTheme="minorHAnsi"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nsid w:val="12B37EFB"/>
    <w:multiLevelType w:val="hybridMultilevel"/>
    <w:tmpl w:val="7E701996"/>
    <w:lvl w:ilvl="0" w:tplc="BF0E334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24575B93"/>
    <w:multiLevelType w:val="hybridMultilevel"/>
    <w:tmpl w:val="A0CAE5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29636B3F"/>
    <w:multiLevelType w:val="hybridMultilevel"/>
    <w:tmpl w:val="2C4EF64E"/>
    <w:lvl w:ilvl="0" w:tplc="8F9E0D64">
      <w:start w:val="1"/>
      <w:numFmt w:val="decimal"/>
      <w:lvlText w:val="%1."/>
      <w:lvlJc w:val="left"/>
      <w:pPr>
        <w:tabs>
          <w:tab w:val="num" w:pos="720"/>
        </w:tabs>
        <w:ind w:left="720" w:hanging="360"/>
      </w:pPr>
    </w:lvl>
    <w:lvl w:ilvl="1" w:tplc="25048B4C">
      <w:start w:val="1"/>
      <w:numFmt w:val="decimal"/>
      <w:lvlText w:val="%2."/>
      <w:lvlJc w:val="left"/>
      <w:pPr>
        <w:tabs>
          <w:tab w:val="num" w:pos="1440"/>
        </w:tabs>
        <w:ind w:left="1440" w:hanging="360"/>
      </w:pPr>
    </w:lvl>
    <w:lvl w:ilvl="2" w:tplc="51DCE634">
      <w:start w:val="1"/>
      <w:numFmt w:val="decimal"/>
      <w:lvlText w:val="%3."/>
      <w:lvlJc w:val="left"/>
      <w:pPr>
        <w:tabs>
          <w:tab w:val="num" w:pos="2160"/>
        </w:tabs>
        <w:ind w:left="2160" w:hanging="360"/>
      </w:pPr>
    </w:lvl>
    <w:lvl w:ilvl="3" w:tplc="E682AA0C">
      <w:start w:val="1"/>
      <w:numFmt w:val="decimal"/>
      <w:lvlText w:val="%4."/>
      <w:lvlJc w:val="left"/>
      <w:pPr>
        <w:tabs>
          <w:tab w:val="num" w:pos="2880"/>
        </w:tabs>
        <w:ind w:left="2880" w:hanging="360"/>
      </w:pPr>
    </w:lvl>
    <w:lvl w:ilvl="4" w:tplc="2372460E">
      <w:start w:val="1"/>
      <w:numFmt w:val="decimal"/>
      <w:lvlText w:val="%5."/>
      <w:lvlJc w:val="left"/>
      <w:pPr>
        <w:tabs>
          <w:tab w:val="num" w:pos="3600"/>
        </w:tabs>
        <w:ind w:left="3600" w:hanging="360"/>
      </w:pPr>
    </w:lvl>
    <w:lvl w:ilvl="5" w:tplc="DF20643A">
      <w:start w:val="1"/>
      <w:numFmt w:val="decimal"/>
      <w:lvlText w:val="%6."/>
      <w:lvlJc w:val="left"/>
      <w:pPr>
        <w:tabs>
          <w:tab w:val="num" w:pos="4320"/>
        </w:tabs>
        <w:ind w:left="4320" w:hanging="360"/>
      </w:pPr>
    </w:lvl>
    <w:lvl w:ilvl="6" w:tplc="60D40726">
      <w:start w:val="1"/>
      <w:numFmt w:val="decimal"/>
      <w:lvlText w:val="%7."/>
      <w:lvlJc w:val="left"/>
      <w:pPr>
        <w:tabs>
          <w:tab w:val="num" w:pos="5040"/>
        </w:tabs>
        <w:ind w:left="5040" w:hanging="360"/>
      </w:pPr>
    </w:lvl>
    <w:lvl w:ilvl="7" w:tplc="B22E3FEE">
      <w:start w:val="1"/>
      <w:numFmt w:val="decimal"/>
      <w:lvlText w:val="%8."/>
      <w:lvlJc w:val="left"/>
      <w:pPr>
        <w:tabs>
          <w:tab w:val="num" w:pos="5760"/>
        </w:tabs>
        <w:ind w:left="5760" w:hanging="360"/>
      </w:pPr>
    </w:lvl>
    <w:lvl w:ilvl="8" w:tplc="D74ABB20">
      <w:start w:val="1"/>
      <w:numFmt w:val="decimal"/>
      <w:lvlText w:val="%9."/>
      <w:lvlJc w:val="left"/>
      <w:pPr>
        <w:tabs>
          <w:tab w:val="num" w:pos="6480"/>
        </w:tabs>
        <w:ind w:left="6480" w:hanging="360"/>
      </w:pPr>
    </w:lvl>
  </w:abstractNum>
  <w:abstractNum w:abstractNumId="5">
    <w:nsid w:val="381C4E6A"/>
    <w:multiLevelType w:val="hybridMultilevel"/>
    <w:tmpl w:val="84F8BE72"/>
    <w:lvl w:ilvl="0" w:tplc="8814F1A2">
      <w:start w:val="3"/>
      <w:numFmt w:val="bullet"/>
      <w:lvlText w:val="-"/>
      <w:lvlJc w:val="left"/>
      <w:pPr>
        <w:ind w:left="1211" w:hanging="360"/>
      </w:pPr>
      <w:rPr>
        <w:rFonts w:ascii="Times New Roman" w:eastAsiaTheme="minorEastAsia"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6">
    <w:nsid w:val="421E3818"/>
    <w:multiLevelType w:val="hybridMultilevel"/>
    <w:tmpl w:val="8AC07C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4F955D2"/>
    <w:multiLevelType w:val="hybridMultilevel"/>
    <w:tmpl w:val="57143172"/>
    <w:lvl w:ilvl="0" w:tplc="BF0E3340">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6F7414A"/>
    <w:multiLevelType w:val="hybridMultilevel"/>
    <w:tmpl w:val="E578BCAE"/>
    <w:lvl w:ilvl="0" w:tplc="BF0E3340">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52C21128"/>
    <w:multiLevelType w:val="hybridMultilevel"/>
    <w:tmpl w:val="705AC880"/>
    <w:lvl w:ilvl="0" w:tplc="21809AF6">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nsid w:val="52CF09B9"/>
    <w:multiLevelType w:val="hybridMultilevel"/>
    <w:tmpl w:val="39E44DC0"/>
    <w:lvl w:ilvl="0" w:tplc="BF0E3340">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11">
    <w:nsid w:val="57535761"/>
    <w:multiLevelType w:val="hybridMultilevel"/>
    <w:tmpl w:val="80361900"/>
    <w:lvl w:ilvl="0" w:tplc="BF0E3340">
      <w:start w:val="1"/>
      <w:numFmt w:val="bullet"/>
      <w:lvlText w:val=""/>
      <w:lvlJc w:val="left"/>
      <w:pPr>
        <w:ind w:left="1365" w:hanging="360"/>
      </w:pPr>
      <w:rPr>
        <w:rFonts w:ascii="Symbol" w:hAnsi="Symbol"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start w:val="1"/>
      <w:numFmt w:val="decimal"/>
      <w:lvlText w:val="%4."/>
      <w:lvlJc w:val="left"/>
      <w:pPr>
        <w:ind w:left="3525" w:hanging="360"/>
      </w:pPr>
    </w:lvl>
    <w:lvl w:ilvl="4" w:tplc="04190019">
      <w:start w:val="1"/>
      <w:numFmt w:val="lowerLetter"/>
      <w:lvlText w:val="%5."/>
      <w:lvlJc w:val="left"/>
      <w:pPr>
        <w:ind w:left="4245" w:hanging="360"/>
      </w:pPr>
    </w:lvl>
    <w:lvl w:ilvl="5" w:tplc="0419001B">
      <w:start w:val="1"/>
      <w:numFmt w:val="lowerRoman"/>
      <w:lvlText w:val="%6."/>
      <w:lvlJc w:val="right"/>
      <w:pPr>
        <w:ind w:left="4965" w:hanging="180"/>
      </w:pPr>
    </w:lvl>
    <w:lvl w:ilvl="6" w:tplc="0419000F">
      <w:start w:val="1"/>
      <w:numFmt w:val="decimal"/>
      <w:lvlText w:val="%7."/>
      <w:lvlJc w:val="left"/>
      <w:pPr>
        <w:ind w:left="5685" w:hanging="360"/>
      </w:pPr>
    </w:lvl>
    <w:lvl w:ilvl="7" w:tplc="04190019">
      <w:start w:val="1"/>
      <w:numFmt w:val="lowerLetter"/>
      <w:lvlText w:val="%8."/>
      <w:lvlJc w:val="left"/>
      <w:pPr>
        <w:ind w:left="6405" w:hanging="360"/>
      </w:pPr>
    </w:lvl>
    <w:lvl w:ilvl="8" w:tplc="0419001B">
      <w:start w:val="1"/>
      <w:numFmt w:val="lowerRoman"/>
      <w:lvlText w:val="%9."/>
      <w:lvlJc w:val="right"/>
      <w:pPr>
        <w:ind w:left="7125" w:hanging="180"/>
      </w:pPr>
    </w:lvl>
  </w:abstractNum>
  <w:abstractNum w:abstractNumId="12">
    <w:nsid w:val="5CBA1CAF"/>
    <w:multiLevelType w:val="hybridMultilevel"/>
    <w:tmpl w:val="444C8D56"/>
    <w:lvl w:ilvl="0" w:tplc="BF0E3340">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1A0A"/>
    <w:rsid w:val="000057F7"/>
    <w:rsid w:val="00011D25"/>
    <w:rsid w:val="00054917"/>
    <w:rsid w:val="00054C4C"/>
    <w:rsid w:val="000836D7"/>
    <w:rsid w:val="000A06DC"/>
    <w:rsid w:val="000A251B"/>
    <w:rsid w:val="000B3E1C"/>
    <w:rsid w:val="000E4E84"/>
    <w:rsid w:val="001668C0"/>
    <w:rsid w:val="0021155B"/>
    <w:rsid w:val="002178D2"/>
    <w:rsid w:val="002257DD"/>
    <w:rsid w:val="00270154"/>
    <w:rsid w:val="002E65D0"/>
    <w:rsid w:val="00302839"/>
    <w:rsid w:val="00314FEF"/>
    <w:rsid w:val="00320EC7"/>
    <w:rsid w:val="00326BBE"/>
    <w:rsid w:val="00335FEF"/>
    <w:rsid w:val="00391701"/>
    <w:rsid w:val="003C7471"/>
    <w:rsid w:val="003F316B"/>
    <w:rsid w:val="00431F42"/>
    <w:rsid w:val="00455D15"/>
    <w:rsid w:val="004A5992"/>
    <w:rsid w:val="004E22BD"/>
    <w:rsid w:val="004F2EFF"/>
    <w:rsid w:val="00503913"/>
    <w:rsid w:val="0053319A"/>
    <w:rsid w:val="005F691A"/>
    <w:rsid w:val="006678D3"/>
    <w:rsid w:val="00673CE8"/>
    <w:rsid w:val="0068516B"/>
    <w:rsid w:val="006A1FE4"/>
    <w:rsid w:val="006D0A53"/>
    <w:rsid w:val="00752B62"/>
    <w:rsid w:val="007724B8"/>
    <w:rsid w:val="007A017E"/>
    <w:rsid w:val="007F27A4"/>
    <w:rsid w:val="0081212F"/>
    <w:rsid w:val="00823491"/>
    <w:rsid w:val="0085329C"/>
    <w:rsid w:val="0087015A"/>
    <w:rsid w:val="00870D5E"/>
    <w:rsid w:val="008A1A0A"/>
    <w:rsid w:val="008C6425"/>
    <w:rsid w:val="008E7A7E"/>
    <w:rsid w:val="0090261C"/>
    <w:rsid w:val="009066E6"/>
    <w:rsid w:val="009566F7"/>
    <w:rsid w:val="00957984"/>
    <w:rsid w:val="0096670A"/>
    <w:rsid w:val="00986916"/>
    <w:rsid w:val="00A45556"/>
    <w:rsid w:val="00A529F2"/>
    <w:rsid w:val="00A75EB0"/>
    <w:rsid w:val="00AA5978"/>
    <w:rsid w:val="00AA6C3A"/>
    <w:rsid w:val="00AD62E0"/>
    <w:rsid w:val="00AF4B4A"/>
    <w:rsid w:val="00B14702"/>
    <w:rsid w:val="00B52F97"/>
    <w:rsid w:val="00B8704F"/>
    <w:rsid w:val="00BB162D"/>
    <w:rsid w:val="00BD0E05"/>
    <w:rsid w:val="00C25DD7"/>
    <w:rsid w:val="00C30871"/>
    <w:rsid w:val="00C41A34"/>
    <w:rsid w:val="00C74528"/>
    <w:rsid w:val="00C86F5B"/>
    <w:rsid w:val="00CB6B8B"/>
    <w:rsid w:val="00D2665F"/>
    <w:rsid w:val="00D40A66"/>
    <w:rsid w:val="00D62EDE"/>
    <w:rsid w:val="00D84F9D"/>
    <w:rsid w:val="00E04615"/>
    <w:rsid w:val="00E24394"/>
    <w:rsid w:val="00E2668B"/>
    <w:rsid w:val="00EE6617"/>
    <w:rsid w:val="00F12B88"/>
    <w:rsid w:val="00F36532"/>
    <w:rsid w:val="00FB081A"/>
    <w:rsid w:val="00FF2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FEF"/>
  </w:style>
  <w:style w:type="paragraph" w:styleId="1">
    <w:name w:val="heading 1"/>
    <w:basedOn w:val="a"/>
    <w:next w:val="a"/>
    <w:link w:val="10"/>
    <w:uiPriority w:val="9"/>
    <w:qFormat/>
    <w:rsid w:val="00314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14F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14FE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14FE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14F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14F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14F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14FE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14F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4FEF"/>
    <w:pPr>
      <w:spacing w:after="0" w:line="240" w:lineRule="auto"/>
    </w:pPr>
  </w:style>
  <w:style w:type="paragraph" w:styleId="a4">
    <w:name w:val="List Paragraph"/>
    <w:basedOn w:val="a"/>
    <w:uiPriority w:val="34"/>
    <w:qFormat/>
    <w:rsid w:val="00314FEF"/>
    <w:pPr>
      <w:ind w:left="720"/>
      <w:contextualSpacing/>
    </w:pPr>
  </w:style>
  <w:style w:type="paragraph" w:styleId="a5">
    <w:name w:val="Normal (Web)"/>
    <w:basedOn w:val="a"/>
    <w:uiPriority w:val="99"/>
    <w:unhideWhenUsed/>
    <w:rsid w:val="00957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ubtle Emphasis"/>
    <w:basedOn w:val="a0"/>
    <w:uiPriority w:val="19"/>
    <w:qFormat/>
    <w:rsid w:val="00314FEF"/>
    <w:rPr>
      <w:i/>
      <w:iCs/>
      <w:color w:val="808080" w:themeColor="text1" w:themeTint="7F"/>
    </w:rPr>
  </w:style>
  <w:style w:type="character" w:customStyle="1" w:styleId="10">
    <w:name w:val="Заголовок 1 Знак"/>
    <w:basedOn w:val="a0"/>
    <w:link w:val="1"/>
    <w:uiPriority w:val="9"/>
    <w:rsid w:val="00314F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14FE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14FE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14FE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14FE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14FE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14FE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14FE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14FEF"/>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314FEF"/>
    <w:pPr>
      <w:spacing w:line="240" w:lineRule="auto"/>
    </w:pPr>
    <w:rPr>
      <w:b/>
      <w:bCs/>
      <w:color w:val="4F81BD" w:themeColor="accent1"/>
      <w:sz w:val="18"/>
      <w:szCs w:val="18"/>
    </w:rPr>
  </w:style>
  <w:style w:type="paragraph" w:styleId="a8">
    <w:name w:val="Title"/>
    <w:basedOn w:val="a"/>
    <w:next w:val="a"/>
    <w:link w:val="a9"/>
    <w:uiPriority w:val="10"/>
    <w:qFormat/>
    <w:rsid w:val="00314F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14FEF"/>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314F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314FEF"/>
    <w:rPr>
      <w:rFonts w:asciiTheme="majorHAnsi" w:eastAsiaTheme="majorEastAsia" w:hAnsiTheme="majorHAnsi" w:cstheme="majorBidi"/>
      <w:i/>
      <w:iCs/>
      <w:color w:val="4F81BD" w:themeColor="accent1"/>
      <w:spacing w:val="15"/>
      <w:sz w:val="24"/>
      <w:szCs w:val="24"/>
    </w:rPr>
  </w:style>
  <w:style w:type="character" w:styleId="ac">
    <w:name w:val="Strong"/>
    <w:basedOn w:val="a0"/>
    <w:uiPriority w:val="22"/>
    <w:qFormat/>
    <w:rsid w:val="00314FEF"/>
    <w:rPr>
      <w:b/>
      <w:bCs/>
    </w:rPr>
  </w:style>
  <w:style w:type="character" w:styleId="ad">
    <w:name w:val="Emphasis"/>
    <w:basedOn w:val="a0"/>
    <w:uiPriority w:val="20"/>
    <w:qFormat/>
    <w:rsid w:val="00314FEF"/>
    <w:rPr>
      <w:i/>
      <w:iCs/>
    </w:rPr>
  </w:style>
  <w:style w:type="paragraph" w:styleId="21">
    <w:name w:val="Quote"/>
    <w:basedOn w:val="a"/>
    <w:next w:val="a"/>
    <w:link w:val="22"/>
    <w:uiPriority w:val="29"/>
    <w:qFormat/>
    <w:rsid w:val="00314FEF"/>
    <w:rPr>
      <w:i/>
      <w:iCs/>
      <w:color w:val="000000" w:themeColor="text1"/>
    </w:rPr>
  </w:style>
  <w:style w:type="character" w:customStyle="1" w:styleId="22">
    <w:name w:val="Цитата 2 Знак"/>
    <w:basedOn w:val="a0"/>
    <w:link w:val="21"/>
    <w:uiPriority w:val="29"/>
    <w:rsid w:val="00314FEF"/>
    <w:rPr>
      <w:i/>
      <w:iCs/>
      <w:color w:val="000000" w:themeColor="text1"/>
    </w:rPr>
  </w:style>
  <w:style w:type="paragraph" w:styleId="ae">
    <w:name w:val="Intense Quote"/>
    <w:basedOn w:val="a"/>
    <w:next w:val="a"/>
    <w:link w:val="af"/>
    <w:uiPriority w:val="30"/>
    <w:qFormat/>
    <w:rsid w:val="00314FEF"/>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314FEF"/>
    <w:rPr>
      <w:b/>
      <w:bCs/>
      <w:i/>
      <w:iCs/>
      <w:color w:val="4F81BD" w:themeColor="accent1"/>
    </w:rPr>
  </w:style>
  <w:style w:type="character" w:styleId="af0">
    <w:name w:val="Intense Emphasis"/>
    <w:basedOn w:val="a0"/>
    <w:uiPriority w:val="21"/>
    <w:qFormat/>
    <w:rsid w:val="00314FEF"/>
    <w:rPr>
      <w:b/>
      <w:bCs/>
      <w:i/>
      <w:iCs/>
      <w:color w:val="4F81BD" w:themeColor="accent1"/>
    </w:rPr>
  </w:style>
  <w:style w:type="character" w:styleId="af1">
    <w:name w:val="Subtle Reference"/>
    <w:basedOn w:val="a0"/>
    <w:uiPriority w:val="31"/>
    <w:qFormat/>
    <w:rsid w:val="00314FEF"/>
    <w:rPr>
      <w:smallCaps/>
      <w:color w:val="C0504D" w:themeColor="accent2"/>
      <w:u w:val="single"/>
    </w:rPr>
  </w:style>
  <w:style w:type="character" w:styleId="af2">
    <w:name w:val="Intense Reference"/>
    <w:basedOn w:val="a0"/>
    <w:uiPriority w:val="32"/>
    <w:qFormat/>
    <w:rsid w:val="00314FEF"/>
    <w:rPr>
      <w:b/>
      <w:bCs/>
      <w:smallCaps/>
      <w:color w:val="C0504D" w:themeColor="accent2"/>
      <w:spacing w:val="5"/>
      <w:u w:val="single"/>
    </w:rPr>
  </w:style>
  <w:style w:type="character" w:styleId="af3">
    <w:name w:val="Book Title"/>
    <w:basedOn w:val="a0"/>
    <w:uiPriority w:val="33"/>
    <w:qFormat/>
    <w:rsid w:val="00314FEF"/>
    <w:rPr>
      <w:b/>
      <w:bCs/>
      <w:smallCaps/>
      <w:spacing w:val="5"/>
    </w:rPr>
  </w:style>
  <w:style w:type="paragraph" w:styleId="af4">
    <w:name w:val="TOC Heading"/>
    <w:basedOn w:val="1"/>
    <w:next w:val="a"/>
    <w:uiPriority w:val="39"/>
    <w:semiHidden/>
    <w:unhideWhenUsed/>
    <w:qFormat/>
    <w:rsid w:val="00314FEF"/>
    <w:pPr>
      <w:outlineLvl w:val="9"/>
    </w:pPr>
  </w:style>
  <w:style w:type="character" w:customStyle="1" w:styleId="docdata">
    <w:name w:val="docdata"/>
    <w:aliases w:val="docy,v5,1627,baiaagaaboqcaaadpwqaaaw1baaaaaaaaaaaaaaaaaaaaaaaaaaaaaaaaaaaaaaaaaaaaaaaaaaaaaaaaaaaaaaaaaaaaaaaaaaaaaaaaaaaaaaaaaaaaaaaaaaaaaaaaaaaaaaaaaaaaaaaaaaaaaaaaaaaaaaaaaaaaaaaaaaaaaaaaaaaaaaaaaaaaaaaaaaaaaaaaaaaaaaaaaaaaaaaaaaaaaaaaaaaaaaa"/>
    <w:basedOn w:val="a0"/>
    <w:rsid w:val="00011D25"/>
  </w:style>
  <w:style w:type="character" w:customStyle="1" w:styleId="apple-converted-space">
    <w:name w:val="apple-converted-space"/>
    <w:basedOn w:val="a0"/>
    <w:rsid w:val="00011D25"/>
  </w:style>
  <w:style w:type="paragraph" w:styleId="af5">
    <w:name w:val="header"/>
    <w:basedOn w:val="a"/>
    <w:link w:val="af6"/>
    <w:uiPriority w:val="99"/>
    <w:unhideWhenUsed/>
    <w:rsid w:val="002257D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257DD"/>
  </w:style>
  <w:style w:type="paragraph" w:styleId="af7">
    <w:name w:val="footer"/>
    <w:basedOn w:val="a"/>
    <w:link w:val="af8"/>
    <w:uiPriority w:val="99"/>
    <w:unhideWhenUsed/>
    <w:rsid w:val="002257D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225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1A0A"/>
    <w:pPr>
      <w:spacing w:after="0" w:line="240" w:lineRule="auto"/>
    </w:pPr>
    <w:rPr>
      <w:noProof/>
      <w:lang w:val="uk-UA"/>
    </w:rPr>
  </w:style>
  <w:style w:type="paragraph" w:styleId="a4">
    <w:name w:val="List Paragraph"/>
    <w:basedOn w:val="a"/>
    <w:uiPriority w:val="34"/>
    <w:qFormat/>
    <w:rsid w:val="003F316B"/>
    <w:pPr>
      <w:ind w:left="720"/>
      <w:contextualSpacing/>
    </w:pPr>
    <w:rPr>
      <w:noProof w:val="0"/>
    </w:rPr>
  </w:style>
  <w:style w:type="paragraph" w:styleId="a5">
    <w:name w:val="Normal (Web)"/>
    <w:basedOn w:val="a"/>
    <w:uiPriority w:val="99"/>
    <w:semiHidden/>
    <w:unhideWhenUsed/>
    <w:rsid w:val="00957984"/>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6">
    <w:name w:val="Subtle Emphasis"/>
    <w:basedOn w:val="a0"/>
    <w:uiPriority w:val="19"/>
    <w:qFormat/>
    <w:rsid w:val="00FB081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795">
      <w:bodyDiv w:val="1"/>
      <w:marLeft w:val="0"/>
      <w:marRight w:val="0"/>
      <w:marTop w:val="0"/>
      <w:marBottom w:val="0"/>
      <w:divBdr>
        <w:top w:val="none" w:sz="0" w:space="0" w:color="auto"/>
        <w:left w:val="none" w:sz="0" w:space="0" w:color="auto"/>
        <w:bottom w:val="none" w:sz="0" w:space="0" w:color="auto"/>
        <w:right w:val="none" w:sz="0" w:space="0" w:color="auto"/>
      </w:divBdr>
    </w:div>
    <w:div w:id="98838120">
      <w:bodyDiv w:val="1"/>
      <w:marLeft w:val="0"/>
      <w:marRight w:val="0"/>
      <w:marTop w:val="0"/>
      <w:marBottom w:val="0"/>
      <w:divBdr>
        <w:top w:val="none" w:sz="0" w:space="0" w:color="auto"/>
        <w:left w:val="none" w:sz="0" w:space="0" w:color="auto"/>
        <w:bottom w:val="none" w:sz="0" w:space="0" w:color="auto"/>
        <w:right w:val="none" w:sz="0" w:space="0" w:color="auto"/>
      </w:divBdr>
    </w:div>
    <w:div w:id="98962005">
      <w:bodyDiv w:val="1"/>
      <w:marLeft w:val="0"/>
      <w:marRight w:val="0"/>
      <w:marTop w:val="0"/>
      <w:marBottom w:val="0"/>
      <w:divBdr>
        <w:top w:val="none" w:sz="0" w:space="0" w:color="auto"/>
        <w:left w:val="none" w:sz="0" w:space="0" w:color="auto"/>
        <w:bottom w:val="none" w:sz="0" w:space="0" w:color="auto"/>
        <w:right w:val="none" w:sz="0" w:space="0" w:color="auto"/>
      </w:divBdr>
    </w:div>
    <w:div w:id="104424475">
      <w:bodyDiv w:val="1"/>
      <w:marLeft w:val="0"/>
      <w:marRight w:val="0"/>
      <w:marTop w:val="0"/>
      <w:marBottom w:val="0"/>
      <w:divBdr>
        <w:top w:val="none" w:sz="0" w:space="0" w:color="auto"/>
        <w:left w:val="none" w:sz="0" w:space="0" w:color="auto"/>
        <w:bottom w:val="none" w:sz="0" w:space="0" w:color="auto"/>
        <w:right w:val="none" w:sz="0" w:space="0" w:color="auto"/>
      </w:divBdr>
    </w:div>
    <w:div w:id="112285149">
      <w:bodyDiv w:val="1"/>
      <w:marLeft w:val="0"/>
      <w:marRight w:val="0"/>
      <w:marTop w:val="0"/>
      <w:marBottom w:val="0"/>
      <w:divBdr>
        <w:top w:val="none" w:sz="0" w:space="0" w:color="auto"/>
        <w:left w:val="none" w:sz="0" w:space="0" w:color="auto"/>
        <w:bottom w:val="none" w:sz="0" w:space="0" w:color="auto"/>
        <w:right w:val="none" w:sz="0" w:space="0" w:color="auto"/>
      </w:divBdr>
    </w:div>
    <w:div w:id="139228777">
      <w:bodyDiv w:val="1"/>
      <w:marLeft w:val="0"/>
      <w:marRight w:val="0"/>
      <w:marTop w:val="0"/>
      <w:marBottom w:val="0"/>
      <w:divBdr>
        <w:top w:val="none" w:sz="0" w:space="0" w:color="auto"/>
        <w:left w:val="none" w:sz="0" w:space="0" w:color="auto"/>
        <w:bottom w:val="none" w:sz="0" w:space="0" w:color="auto"/>
        <w:right w:val="none" w:sz="0" w:space="0" w:color="auto"/>
      </w:divBdr>
    </w:div>
    <w:div w:id="195579492">
      <w:bodyDiv w:val="1"/>
      <w:marLeft w:val="0"/>
      <w:marRight w:val="0"/>
      <w:marTop w:val="0"/>
      <w:marBottom w:val="0"/>
      <w:divBdr>
        <w:top w:val="none" w:sz="0" w:space="0" w:color="auto"/>
        <w:left w:val="none" w:sz="0" w:space="0" w:color="auto"/>
        <w:bottom w:val="none" w:sz="0" w:space="0" w:color="auto"/>
        <w:right w:val="none" w:sz="0" w:space="0" w:color="auto"/>
      </w:divBdr>
    </w:div>
    <w:div w:id="201409071">
      <w:bodyDiv w:val="1"/>
      <w:marLeft w:val="0"/>
      <w:marRight w:val="0"/>
      <w:marTop w:val="0"/>
      <w:marBottom w:val="0"/>
      <w:divBdr>
        <w:top w:val="none" w:sz="0" w:space="0" w:color="auto"/>
        <w:left w:val="none" w:sz="0" w:space="0" w:color="auto"/>
        <w:bottom w:val="none" w:sz="0" w:space="0" w:color="auto"/>
        <w:right w:val="none" w:sz="0" w:space="0" w:color="auto"/>
      </w:divBdr>
    </w:div>
    <w:div w:id="220943978">
      <w:bodyDiv w:val="1"/>
      <w:marLeft w:val="0"/>
      <w:marRight w:val="0"/>
      <w:marTop w:val="0"/>
      <w:marBottom w:val="0"/>
      <w:divBdr>
        <w:top w:val="none" w:sz="0" w:space="0" w:color="auto"/>
        <w:left w:val="none" w:sz="0" w:space="0" w:color="auto"/>
        <w:bottom w:val="none" w:sz="0" w:space="0" w:color="auto"/>
        <w:right w:val="none" w:sz="0" w:space="0" w:color="auto"/>
      </w:divBdr>
    </w:div>
    <w:div w:id="237058079">
      <w:bodyDiv w:val="1"/>
      <w:marLeft w:val="0"/>
      <w:marRight w:val="0"/>
      <w:marTop w:val="0"/>
      <w:marBottom w:val="0"/>
      <w:divBdr>
        <w:top w:val="none" w:sz="0" w:space="0" w:color="auto"/>
        <w:left w:val="none" w:sz="0" w:space="0" w:color="auto"/>
        <w:bottom w:val="none" w:sz="0" w:space="0" w:color="auto"/>
        <w:right w:val="none" w:sz="0" w:space="0" w:color="auto"/>
      </w:divBdr>
    </w:div>
    <w:div w:id="276839093">
      <w:bodyDiv w:val="1"/>
      <w:marLeft w:val="0"/>
      <w:marRight w:val="0"/>
      <w:marTop w:val="0"/>
      <w:marBottom w:val="0"/>
      <w:divBdr>
        <w:top w:val="none" w:sz="0" w:space="0" w:color="auto"/>
        <w:left w:val="none" w:sz="0" w:space="0" w:color="auto"/>
        <w:bottom w:val="none" w:sz="0" w:space="0" w:color="auto"/>
        <w:right w:val="none" w:sz="0" w:space="0" w:color="auto"/>
      </w:divBdr>
    </w:div>
    <w:div w:id="338846949">
      <w:bodyDiv w:val="1"/>
      <w:marLeft w:val="0"/>
      <w:marRight w:val="0"/>
      <w:marTop w:val="0"/>
      <w:marBottom w:val="0"/>
      <w:divBdr>
        <w:top w:val="none" w:sz="0" w:space="0" w:color="auto"/>
        <w:left w:val="none" w:sz="0" w:space="0" w:color="auto"/>
        <w:bottom w:val="none" w:sz="0" w:space="0" w:color="auto"/>
        <w:right w:val="none" w:sz="0" w:space="0" w:color="auto"/>
      </w:divBdr>
    </w:div>
    <w:div w:id="377167293">
      <w:bodyDiv w:val="1"/>
      <w:marLeft w:val="0"/>
      <w:marRight w:val="0"/>
      <w:marTop w:val="0"/>
      <w:marBottom w:val="0"/>
      <w:divBdr>
        <w:top w:val="none" w:sz="0" w:space="0" w:color="auto"/>
        <w:left w:val="none" w:sz="0" w:space="0" w:color="auto"/>
        <w:bottom w:val="none" w:sz="0" w:space="0" w:color="auto"/>
        <w:right w:val="none" w:sz="0" w:space="0" w:color="auto"/>
      </w:divBdr>
    </w:div>
    <w:div w:id="404226803">
      <w:bodyDiv w:val="1"/>
      <w:marLeft w:val="0"/>
      <w:marRight w:val="0"/>
      <w:marTop w:val="0"/>
      <w:marBottom w:val="0"/>
      <w:divBdr>
        <w:top w:val="none" w:sz="0" w:space="0" w:color="auto"/>
        <w:left w:val="none" w:sz="0" w:space="0" w:color="auto"/>
        <w:bottom w:val="none" w:sz="0" w:space="0" w:color="auto"/>
        <w:right w:val="none" w:sz="0" w:space="0" w:color="auto"/>
      </w:divBdr>
    </w:div>
    <w:div w:id="451020034">
      <w:bodyDiv w:val="1"/>
      <w:marLeft w:val="0"/>
      <w:marRight w:val="0"/>
      <w:marTop w:val="0"/>
      <w:marBottom w:val="0"/>
      <w:divBdr>
        <w:top w:val="none" w:sz="0" w:space="0" w:color="auto"/>
        <w:left w:val="none" w:sz="0" w:space="0" w:color="auto"/>
        <w:bottom w:val="none" w:sz="0" w:space="0" w:color="auto"/>
        <w:right w:val="none" w:sz="0" w:space="0" w:color="auto"/>
      </w:divBdr>
    </w:div>
    <w:div w:id="458113031">
      <w:bodyDiv w:val="1"/>
      <w:marLeft w:val="0"/>
      <w:marRight w:val="0"/>
      <w:marTop w:val="0"/>
      <w:marBottom w:val="0"/>
      <w:divBdr>
        <w:top w:val="none" w:sz="0" w:space="0" w:color="auto"/>
        <w:left w:val="none" w:sz="0" w:space="0" w:color="auto"/>
        <w:bottom w:val="none" w:sz="0" w:space="0" w:color="auto"/>
        <w:right w:val="none" w:sz="0" w:space="0" w:color="auto"/>
      </w:divBdr>
    </w:div>
    <w:div w:id="486553332">
      <w:bodyDiv w:val="1"/>
      <w:marLeft w:val="0"/>
      <w:marRight w:val="0"/>
      <w:marTop w:val="0"/>
      <w:marBottom w:val="0"/>
      <w:divBdr>
        <w:top w:val="none" w:sz="0" w:space="0" w:color="auto"/>
        <w:left w:val="none" w:sz="0" w:space="0" w:color="auto"/>
        <w:bottom w:val="none" w:sz="0" w:space="0" w:color="auto"/>
        <w:right w:val="none" w:sz="0" w:space="0" w:color="auto"/>
      </w:divBdr>
    </w:div>
    <w:div w:id="492573491">
      <w:bodyDiv w:val="1"/>
      <w:marLeft w:val="0"/>
      <w:marRight w:val="0"/>
      <w:marTop w:val="0"/>
      <w:marBottom w:val="0"/>
      <w:divBdr>
        <w:top w:val="none" w:sz="0" w:space="0" w:color="auto"/>
        <w:left w:val="none" w:sz="0" w:space="0" w:color="auto"/>
        <w:bottom w:val="none" w:sz="0" w:space="0" w:color="auto"/>
        <w:right w:val="none" w:sz="0" w:space="0" w:color="auto"/>
      </w:divBdr>
    </w:div>
    <w:div w:id="499084015">
      <w:bodyDiv w:val="1"/>
      <w:marLeft w:val="0"/>
      <w:marRight w:val="0"/>
      <w:marTop w:val="0"/>
      <w:marBottom w:val="0"/>
      <w:divBdr>
        <w:top w:val="none" w:sz="0" w:space="0" w:color="auto"/>
        <w:left w:val="none" w:sz="0" w:space="0" w:color="auto"/>
        <w:bottom w:val="none" w:sz="0" w:space="0" w:color="auto"/>
        <w:right w:val="none" w:sz="0" w:space="0" w:color="auto"/>
      </w:divBdr>
    </w:div>
    <w:div w:id="513691042">
      <w:bodyDiv w:val="1"/>
      <w:marLeft w:val="0"/>
      <w:marRight w:val="0"/>
      <w:marTop w:val="0"/>
      <w:marBottom w:val="0"/>
      <w:divBdr>
        <w:top w:val="none" w:sz="0" w:space="0" w:color="auto"/>
        <w:left w:val="none" w:sz="0" w:space="0" w:color="auto"/>
        <w:bottom w:val="none" w:sz="0" w:space="0" w:color="auto"/>
        <w:right w:val="none" w:sz="0" w:space="0" w:color="auto"/>
      </w:divBdr>
    </w:div>
    <w:div w:id="527067178">
      <w:bodyDiv w:val="1"/>
      <w:marLeft w:val="0"/>
      <w:marRight w:val="0"/>
      <w:marTop w:val="0"/>
      <w:marBottom w:val="0"/>
      <w:divBdr>
        <w:top w:val="none" w:sz="0" w:space="0" w:color="auto"/>
        <w:left w:val="none" w:sz="0" w:space="0" w:color="auto"/>
        <w:bottom w:val="none" w:sz="0" w:space="0" w:color="auto"/>
        <w:right w:val="none" w:sz="0" w:space="0" w:color="auto"/>
      </w:divBdr>
    </w:div>
    <w:div w:id="545796768">
      <w:bodyDiv w:val="1"/>
      <w:marLeft w:val="0"/>
      <w:marRight w:val="0"/>
      <w:marTop w:val="0"/>
      <w:marBottom w:val="0"/>
      <w:divBdr>
        <w:top w:val="none" w:sz="0" w:space="0" w:color="auto"/>
        <w:left w:val="none" w:sz="0" w:space="0" w:color="auto"/>
        <w:bottom w:val="none" w:sz="0" w:space="0" w:color="auto"/>
        <w:right w:val="none" w:sz="0" w:space="0" w:color="auto"/>
      </w:divBdr>
    </w:div>
    <w:div w:id="546257540">
      <w:bodyDiv w:val="1"/>
      <w:marLeft w:val="0"/>
      <w:marRight w:val="0"/>
      <w:marTop w:val="0"/>
      <w:marBottom w:val="0"/>
      <w:divBdr>
        <w:top w:val="none" w:sz="0" w:space="0" w:color="auto"/>
        <w:left w:val="none" w:sz="0" w:space="0" w:color="auto"/>
        <w:bottom w:val="none" w:sz="0" w:space="0" w:color="auto"/>
        <w:right w:val="none" w:sz="0" w:space="0" w:color="auto"/>
      </w:divBdr>
    </w:div>
    <w:div w:id="641155293">
      <w:bodyDiv w:val="1"/>
      <w:marLeft w:val="0"/>
      <w:marRight w:val="0"/>
      <w:marTop w:val="0"/>
      <w:marBottom w:val="0"/>
      <w:divBdr>
        <w:top w:val="none" w:sz="0" w:space="0" w:color="auto"/>
        <w:left w:val="none" w:sz="0" w:space="0" w:color="auto"/>
        <w:bottom w:val="none" w:sz="0" w:space="0" w:color="auto"/>
        <w:right w:val="none" w:sz="0" w:space="0" w:color="auto"/>
      </w:divBdr>
    </w:div>
    <w:div w:id="649674580">
      <w:bodyDiv w:val="1"/>
      <w:marLeft w:val="0"/>
      <w:marRight w:val="0"/>
      <w:marTop w:val="0"/>
      <w:marBottom w:val="0"/>
      <w:divBdr>
        <w:top w:val="none" w:sz="0" w:space="0" w:color="auto"/>
        <w:left w:val="none" w:sz="0" w:space="0" w:color="auto"/>
        <w:bottom w:val="none" w:sz="0" w:space="0" w:color="auto"/>
        <w:right w:val="none" w:sz="0" w:space="0" w:color="auto"/>
      </w:divBdr>
    </w:div>
    <w:div w:id="653876808">
      <w:bodyDiv w:val="1"/>
      <w:marLeft w:val="0"/>
      <w:marRight w:val="0"/>
      <w:marTop w:val="0"/>
      <w:marBottom w:val="0"/>
      <w:divBdr>
        <w:top w:val="none" w:sz="0" w:space="0" w:color="auto"/>
        <w:left w:val="none" w:sz="0" w:space="0" w:color="auto"/>
        <w:bottom w:val="none" w:sz="0" w:space="0" w:color="auto"/>
        <w:right w:val="none" w:sz="0" w:space="0" w:color="auto"/>
      </w:divBdr>
    </w:div>
    <w:div w:id="687946051">
      <w:bodyDiv w:val="1"/>
      <w:marLeft w:val="0"/>
      <w:marRight w:val="0"/>
      <w:marTop w:val="0"/>
      <w:marBottom w:val="0"/>
      <w:divBdr>
        <w:top w:val="none" w:sz="0" w:space="0" w:color="auto"/>
        <w:left w:val="none" w:sz="0" w:space="0" w:color="auto"/>
        <w:bottom w:val="none" w:sz="0" w:space="0" w:color="auto"/>
        <w:right w:val="none" w:sz="0" w:space="0" w:color="auto"/>
      </w:divBdr>
    </w:div>
    <w:div w:id="726218636">
      <w:bodyDiv w:val="1"/>
      <w:marLeft w:val="0"/>
      <w:marRight w:val="0"/>
      <w:marTop w:val="0"/>
      <w:marBottom w:val="0"/>
      <w:divBdr>
        <w:top w:val="none" w:sz="0" w:space="0" w:color="auto"/>
        <w:left w:val="none" w:sz="0" w:space="0" w:color="auto"/>
        <w:bottom w:val="none" w:sz="0" w:space="0" w:color="auto"/>
        <w:right w:val="none" w:sz="0" w:space="0" w:color="auto"/>
      </w:divBdr>
    </w:div>
    <w:div w:id="728114259">
      <w:bodyDiv w:val="1"/>
      <w:marLeft w:val="0"/>
      <w:marRight w:val="0"/>
      <w:marTop w:val="0"/>
      <w:marBottom w:val="0"/>
      <w:divBdr>
        <w:top w:val="none" w:sz="0" w:space="0" w:color="auto"/>
        <w:left w:val="none" w:sz="0" w:space="0" w:color="auto"/>
        <w:bottom w:val="none" w:sz="0" w:space="0" w:color="auto"/>
        <w:right w:val="none" w:sz="0" w:space="0" w:color="auto"/>
      </w:divBdr>
    </w:div>
    <w:div w:id="869495142">
      <w:bodyDiv w:val="1"/>
      <w:marLeft w:val="0"/>
      <w:marRight w:val="0"/>
      <w:marTop w:val="0"/>
      <w:marBottom w:val="0"/>
      <w:divBdr>
        <w:top w:val="none" w:sz="0" w:space="0" w:color="auto"/>
        <w:left w:val="none" w:sz="0" w:space="0" w:color="auto"/>
        <w:bottom w:val="none" w:sz="0" w:space="0" w:color="auto"/>
        <w:right w:val="none" w:sz="0" w:space="0" w:color="auto"/>
      </w:divBdr>
    </w:div>
    <w:div w:id="989677740">
      <w:bodyDiv w:val="1"/>
      <w:marLeft w:val="0"/>
      <w:marRight w:val="0"/>
      <w:marTop w:val="0"/>
      <w:marBottom w:val="0"/>
      <w:divBdr>
        <w:top w:val="none" w:sz="0" w:space="0" w:color="auto"/>
        <w:left w:val="none" w:sz="0" w:space="0" w:color="auto"/>
        <w:bottom w:val="none" w:sz="0" w:space="0" w:color="auto"/>
        <w:right w:val="none" w:sz="0" w:space="0" w:color="auto"/>
      </w:divBdr>
    </w:div>
    <w:div w:id="1092819357">
      <w:bodyDiv w:val="1"/>
      <w:marLeft w:val="0"/>
      <w:marRight w:val="0"/>
      <w:marTop w:val="0"/>
      <w:marBottom w:val="0"/>
      <w:divBdr>
        <w:top w:val="none" w:sz="0" w:space="0" w:color="auto"/>
        <w:left w:val="none" w:sz="0" w:space="0" w:color="auto"/>
        <w:bottom w:val="none" w:sz="0" w:space="0" w:color="auto"/>
        <w:right w:val="none" w:sz="0" w:space="0" w:color="auto"/>
      </w:divBdr>
    </w:div>
    <w:div w:id="1119297049">
      <w:bodyDiv w:val="1"/>
      <w:marLeft w:val="0"/>
      <w:marRight w:val="0"/>
      <w:marTop w:val="0"/>
      <w:marBottom w:val="0"/>
      <w:divBdr>
        <w:top w:val="none" w:sz="0" w:space="0" w:color="auto"/>
        <w:left w:val="none" w:sz="0" w:space="0" w:color="auto"/>
        <w:bottom w:val="none" w:sz="0" w:space="0" w:color="auto"/>
        <w:right w:val="none" w:sz="0" w:space="0" w:color="auto"/>
      </w:divBdr>
    </w:div>
    <w:div w:id="1136067568">
      <w:bodyDiv w:val="1"/>
      <w:marLeft w:val="0"/>
      <w:marRight w:val="0"/>
      <w:marTop w:val="0"/>
      <w:marBottom w:val="0"/>
      <w:divBdr>
        <w:top w:val="none" w:sz="0" w:space="0" w:color="auto"/>
        <w:left w:val="none" w:sz="0" w:space="0" w:color="auto"/>
        <w:bottom w:val="none" w:sz="0" w:space="0" w:color="auto"/>
        <w:right w:val="none" w:sz="0" w:space="0" w:color="auto"/>
      </w:divBdr>
    </w:div>
    <w:div w:id="1189367199">
      <w:bodyDiv w:val="1"/>
      <w:marLeft w:val="0"/>
      <w:marRight w:val="0"/>
      <w:marTop w:val="0"/>
      <w:marBottom w:val="0"/>
      <w:divBdr>
        <w:top w:val="none" w:sz="0" w:space="0" w:color="auto"/>
        <w:left w:val="none" w:sz="0" w:space="0" w:color="auto"/>
        <w:bottom w:val="none" w:sz="0" w:space="0" w:color="auto"/>
        <w:right w:val="none" w:sz="0" w:space="0" w:color="auto"/>
      </w:divBdr>
    </w:div>
    <w:div w:id="1203664681">
      <w:bodyDiv w:val="1"/>
      <w:marLeft w:val="0"/>
      <w:marRight w:val="0"/>
      <w:marTop w:val="0"/>
      <w:marBottom w:val="0"/>
      <w:divBdr>
        <w:top w:val="none" w:sz="0" w:space="0" w:color="auto"/>
        <w:left w:val="none" w:sz="0" w:space="0" w:color="auto"/>
        <w:bottom w:val="none" w:sz="0" w:space="0" w:color="auto"/>
        <w:right w:val="none" w:sz="0" w:space="0" w:color="auto"/>
      </w:divBdr>
    </w:div>
    <w:div w:id="1227186019">
      <w:bodyDiv w:val="1"/>
      <w:marLeft w:val="0"/>
      <w:marRight w:val="0"/>
      <w:marTop w:val="0"/>
      <w:marBottom w:val="0"/>
      <w:divBdr>
        <w:top w:val="none" w:sz="0" w:space="0" w:color="auto"/>
        <w:left w:val="none" w:sz="0" w:space="0" w:color="auto"/>
        <w:bottom w:val="none" w:sz="0" w:space="0" w:color="auto"/>
        <w:right w:val="none" w:sz="0" w:space="0" w:color="auto"/>
      </w:divBdr>
    </w:div>
    <w:div w:id="1232041263">
      <w:bodyDiv w:val="1"/>
      <w:marLeft w:val="0"/>
      <w:marRight w:val="0"/>
      <w:marTop w:val="0"/>
      <w:marBottom w:val="0"/>
      <w:divBdr>
        <w:top w:val="none" w:sz="0" w:space="0" w:color="auto"/>
        <w:left w:val="none" w:sz="0" w:space="0" w:color="auto"/>
        <w:bottom w:val="none" w:sz="0" w:space="0" w:color="auto"/>
        <w:right w:val="none" w:sz="0" w:space="0" w:color="auto"/>
      </w:divBdr>
    </w:div>
    <w:div w:id="1276863297">
      <w:bodyDiv w:val="1"/>
      <w:marLeft w:val="0"/>
      <w:marRight w:val="0"/>
      <w:marTop w:val="0"/>
      <w:marBottom w:val="0"/>
      <w:divBdr>
        <w:top w:val="none" w:sz="0" w:space="0" w:color="auto"/>
        <w:left w:val="none" w:sz="0" w:space="0" w:color="auto"/>
        <w:bottom w:val="none" w:sz="0" w:space="0" w:color="auto"/>
        <w:right w:val="none" w:sz="0" w:space="0" w:color="auto"/>
      </w:divBdr>
    </w:div>
    <w:div w:id="1288783244">
      <w:bodyDiv w:val="1"/>
      <w:marLeft w:val="0"/>
      <w:marRight w:val="0"/>
      <w:marTop w:val="0"/>
      <w:marBottom w:val="0"/>
      <w:divBdr>
        <w:top w:val="none" w:sz="0" w:space="0" w:color="auto"/>
        <w:left w:val="none" w:sz="0" w:space="0" w:color="auto"/>
        <w:bottom w:val="none" w:sz="0" w:space="0" w:color="auto"/>
        <w:right w:val="none" w:sz="0" w:space="0" w:color="auto"/>
      </w:divBdr>
    </w:div>
    <w:div w:id="1311599687">
      <w:bodyDiv w:val="1"/>
      <w:marLeft w:val="0"/>
      <w:marRight w:val="0"/>
      <w:marTop w:val="0"/>
      <w:marBottom w:val="0"/>
      <w:divBdr>
        <w:top w:val="none" w:sz="0" w:space="0" w:color="auto"/>
        <w:left w:val="none" w:sz="0" w:space="0" w:color="auto"/>
        <w:bottom w:val="none" w:sz="0" w:space="0" w:color="auto"/>
        <w:right w:val="none" w:sz="0" w:space="0" w:color="auto"/>
      </w:divBdr>
    </w:div>
    <w:div w:id="1351489291">
      <w:bodyDiv w:val="1"/>
      <w:marLeft w:val="0"/>
      <w:marRight w:val="0"/>
      <w:marTop w:val="0"/>
      <w:marBottom w:val="0"/>
      <w:divBdr>
        <w:top w:val="none" w:sz="0" w:space="0" w:color="auto"/>
        <w:left w:val="none" w:sz="0" w:space="0" w:color="auto"/>
        <w:bottom w:val="none" w:sz="0" w:space="0" w:color="auto"/>
        <w:right w:val="none" w:sz="0" w:space="0" w:color="auto"/>
      </w:divBdr>
    </w:div>
    <w:div w:id="1379237256">
      <w:bodyDiv w:val="1"/>
      <w:marLeft w:val="0"/>
      <w:marRight w:val="0"/>
      <w:marTop w:val="0"/>
      <w:marBottom w:val="0"/>
      <w:divBdr>
        <w:top w:val="none" w:sz="0" w:space="0" w:color="auto"/>
        <w:left w:val="none" w:sz="0" w:space="0" w:color="auto"/>
        <w:bottom w:val="none" w:sz="0" w:space="0" w:color="auto"/>
        <w:right w:val="none" w:sz="0" w:space="0" w:color="auto"/>
      </w:divBdr>
    </w:div>
    <w:div w:id="1387533562">
      <w:bodyDiv w:val="1"/>
      <w:marLeft w:val="0"/>
      <w:marRight w:val="0"/>
      <w:marTop w:val="0"/>
      <w:marBottom w:val="0"/>
      <w:divBdr>
        <w:top w:val="none" w:sz="0" w:space="0" w:color="auto"/>
        <w:left w:val="none" w:sz="0" w:space="0" w:color="auto"/>
        <w:bottom w:val="none" w:sz="0" w:space="0" w:color="auto"/>
        <w:right w:val="none" w:sz="0" w:space="0" w:color="auto"/>
      </w:divBdr>
    </w:div>
    <w:div w:id="1409307228">
      <w:bodyDiv w:val="1"/>
      <w:marLeft w:val="0"/>
      <w:marRight w:val="0"/>
      <w:marTop w:val="0"/>
      <w:marBottom w:val="0"/>
      <w:divBdr>
        <w:top w:val="none" w:sz="0" w:space="0" w:color="auto"/>
        <w:left w:val="none" w:sz="0" w:space="0" w:color="auto"/>
        <w:bottom w:val="none" w:sz="0" w:space="0" w:color="auto"/>
        <w:right w:val="none" w:sz="0" w:space="0" w:color="auto"/>
      </w:divBdr>
    </w:div>
    <w:div w:id="1420831602">
      <w:bodyDiv w:val="1"/>
      <w:marLeft w:val="0"/>
      <w:marRight w:val="0"/>
      <w:marTop w:val="0"/>
      <w:marBottom w:val="0"/>
      <w:divBdr>
        <w:top w:val="none" w:sz="0" w:space="0" w:color="auto"/>
        <w:left w:val="none" w:sz="0" w:space="0" w:color="auto"/>
        <w:bottom w:val="none" w:sz="0" w:space="0" w:color="auto"/>
        <w:right w:val="none" w:sz="0" w:space="0" w:color="auto"/>
      </w:divBdr>
    </w:div>
    <w:div w:id="1457870298">
      <w:bodyDiv w:val="1"/>
      <w:marLeft w:val="0"/>
      <w:marRight w:val="0"/>
      <w:marTop w:val="0"/>
      <w:marBottom w:val="0"/>
      <w:divBdr>
        <w:top w:val="none" w:sz="0" w:space="0" w:color="auto"/>
        <w:left w:val="none" w:sz="0" w:space="0" w:color="auto"/>
        <w:bottom w:val="none" w:sz="0" w:space="0" w:color="auto"/>
        <w:right w:val="none" w:sz="0" w:space="0" w:color="auto"/>
      </w:divBdr>
    </w:div>
    <w:div w:id="1491209707">
      <w:bodyDiv w:val="1"/>
      <w:marLeft w:val="0"/>
      <w:marRight w:val="0"/>
      <w:marTop w:val="0"/>
      <w:marBottom w:val="0"/>
      <w:divBdr>
        <w:top w:val="none" w:sz="0" w:space="0" w:color="auto"/>
        <w:left w:val="none" w:sz="0" w:space="0" w:color="auto"/>
        <w:bottom w:val="none" w:sz="0" w:space="0" w:color="auto"/>
        <w:right w:val="none" w:sz="0" w:space="0" w:color="auto"/>
      </w:divBdr>
    </w:div>
    <w:div w:id="1513371216">
      <w:bodyDiv w:val="1"/>
      <w:marLeft w:val="0"/>
      <w:marRight w:val="0"/>
      <w:marTop w:val="0"/>
      <w:marBottom w:val="0"/>
      <w:divBdr>
        <w:top w:val="none" w:sz="0" w:space="0" w:color="auto"/>
        <w:left w:val="none" w:sz="0" w:space="0" w:color="auto"/>
        <w:bottom w:val="none" w:sz="0" w:space="0" w:color="auto"/>
        <w:right w:val="none" w:sz="0" w:space="0" w:color="auto"/>
      </w:divBdr>
    </w:div>
    <w:div w:id="1549340414">
      <w:bodyDiv w:val="1"/>
      <w:marLeft w:val="0"/>
      <w:marRight w:val="0"/>
      <w:marTop w:val="0"/>
      <w:marBottom w:val="0"/>
      <w:divBdr>
        <w:top w:val="none" w:sz="0" w:space="0" w:color="auto"/>
        <w:left w:val="none" w:sz="0" w:space="0" w:color="auto"/>
        <w:bottom w:val="none" w:sz="0" w:space="0" w:color="auto"/>
        <w:right w:val="none" w:sz="0" w:space="0" w:color="auto"/>
      </w:divBdr>
    </w:div>
    <w:div w:id="1582981647">
      <w:bodyDiv w:val="1"/>
      <w:marLeft w:val="0"/>
      <w:marRight w:val="0"/>
      <w:marTop w:val="0"/>
      <w:marBottom w:val="0"/>
      <w:divBdr>
        <w:top w:val="none" w:sz="0" w:space="0" w:color="auto"/>
        <w:left w:val="none" w:sz="0" w:space="0" w:color="auto"/>
        <w:bottom w:val="none" w:sz="0" w:space="0" w:color="auto"/>
        <w:right w:val="none" w:sz="0" w:space="0" w:color="auto"/>
      </w:divBdr>
    </w:div>
    <w:div w:id="1586569040">
      <w:bodyDiv w:val="1"/>
      <w:marLeft w:val="0"/>
      <w:marRight w:val="0"/>
      <w:marTop w:val="0"/>
      <w:marBottom w:val="0"/>
      <w:divBdr>
        <w:top w:val="none" w:sz="0" w:space="0" w:color="auto"/>
        <w:left w:val="none" w:sz="0" w:space="0" w:color="auto"/>
        <w:bottom w:val="none" w:sz="0" w:space="0" w:color="auto"/>
        <w:right w:val="none" w:sz="0" w:space="0" w:color="auto"/>
      </w:divBdr>
    </w:div>
    <w:div w:id="1587954652">
      <w:bodyDiv w:val="1"/>
      <w:marLeft w:val="0"/>
      <w:marRight w:val="0"/>
      <w:marTop w:val="0"/>
      <w:marBottom w:val="0"/>
      <w:divBdr>
        <w:top w:val="none" w:sz="0" w:space="0" w:color="auto"/>
        <w:left w:val="none" w:sz="0" w:space="0" w:color="auto"/>
        <w:bottom w:val="none" w:sz="0" w:space="0" w:color="auto"/>
        <w:right w:val="none" w:sz="0" w:space="0" w:color="auto"/>
      </w:divBdr>
    </w:div>
    <w:div w:id="1605184204">
      <w:bodyDiv w:val="1"/>
      <w:marLeft w:val="0"/>
      <w:marRight w:val="0"/>
      <w:marTop w:val="0"/>
      <w:marBottom w:val="0"/>
      <w:divBdr>
        <w:top w:val="none" w:sz="0" w:space="0" w:color="auto"/>
        <w:left w:val="none" w:sz="0" w:space="0" w:color="auto"/>
        <w:bottom w:val="none" w:sz="0" w:space="0" w:color="auto"/>
        <w:right w:val="none" w:sz="0" w:space="0" w:color="auto"/>
      </w:divBdr>
    </w:div>
    <w:div w:id="1687829671">
      <w:bodyDiv w:val="1"/>
      <w:marLeft w:val="0"/>
      <w:marRight w:val="0"/>
      <w:marTop w:val="0"/>
      <w:marBottom w:val="0"/>
      <w:divBdr>
        <w:top w:val="none" w:sz="0" w:space="0" w:color="auto"/>
        <w:left w:val="none" w:sz="0" w:space="0" w:color="auto"/>
        <w:bottom w:val="none" w:sz="0" w:space="0" w:color="auto"/>
        <w:right w:val="none" w:sz="0" w:space="0" w:color="auto"/>
      </w:divBdr>
    </w:div>
    <w:div w:id="1713269311">
      <w:bodyDiv w:val="1"/>
      <w:marLeft w:val="0"/>
      <w:marRight w:val="0"/>
      <w:marTop w:val="0"/>
      <w:marBottom w:val="0"/>
      <w:divBdr>
        <w:top w:val="none" w:sz="0" w:space="0" w:color="auto"/>
        <w:left w:val="none" w:sz="0" w:space="0" w:color="auto"/>
        <w:bottom w:val="none" w:sz="0" w:space="0" w:color="auto"/>
        <w:right w:val="none" w:sz="0" w:space="0" w:color="auto"/>
      </w:divBdr>
    </w:div>
    <w:div w:id="1713919096">
      <w:bodyDiv w:val="1"/>
      <w:marLeft w:val="0"/>
      <w:marRight w:val="0"/>
      <w:marTop w:val="0"/>
      <w:marBottom w:val="0"/>
      <w:divBdr>
        <w:top w:val="none" w:sz="0" w:space="0" w:color="auto"/>
        <w:left w:val="none" w:sz="0" w:space="0" w:color="auto"/>
        <w:bottom w:val="none" w:sz="0" w:space="0" w:color="auto"/>
        <w:right w:val="none" w:sz="0" w:space="0" w:color="auto"/>
      </w:divBdr>
    </w:div>
    <w:div w:id="1805200130">
      <w:bodyDiv w:val="1"/>
      <w:marLeft w:val="0"/>
      <w:marRight w:val="0"/>
      <w:marTop w:val="0"/>
      <w:marBottom w:val="0"/>
      <w:divBdr>
        <w:top w:val="none" w:sz="0" w:space="0" w:color="auto"/>
        <w:left w:val="none" w:sz="0" w:space="0" w:color="auto"/>
        <w:bottom w:val="none" w:sz="0" w:space="0" w:color="auto"/>
        <w:right w:val="none" w:sz="0" w:space="0" w:color="auto"/>
      </w:divBdr>
    </w:div>
    <w:div w:id="1833257330">
      <w:bodyDiv w:val="1"/>
      <w:marLeft w:val="0"/>
      <w:marRight w:val="0"/>
      <w:marTop w:val="0"/>
      <w:marBottom w:val="0"/>
      <w:divBdr>
        <w:top w:val="none" w:sz="0" w:space="0" w:color="auto"/>
        <w:left w:val="none" w:sz="0" w:space="0" w:color="auto"/>
        <w:bottom w:val="none" w:sz="0" w:space="0" w:color="auto"/>
        <w:right w:val="none" w:sz="0" w:space="0" w:color="auto"/>
      </w:divBdr>
    </w:div>
    <w:div w:id="1863937091">
      <w:bodyDiv w:val="1"/>
      <w:marLeft w:val="0"/>
      <w:marRight w:val="0"/>
      <w:marTop w:val="0"/>
      <w:marBottom w:val="0"/>
      <w:divBdr>
        <w:top w:val="none" w:sz="0" w:space="0" w:color="auto"/>
        <w:left w:val="none" w:sz="0" w:space="0" w:color="auto"/>
        <w:bottom w:val="none" w:sz="0" w:space="0" w:color="auto"/>
        <w:right w:val="none" w:sz="0" w:space="0" w:color="auto"/>
      </w:divBdr>
    </w:div>
    <w:div w:id="1890922809">
      <w:bodyDiv w:val="1"/>
      <w:marLeft w:val="0"/>
      <w:marRight w:val="0"/>
      <w:marTop w:val="0"/>
      <w:marBottom w:val="0"/>
      <w:divBdr>
        <w:top w:val="none" w:sz="0" w:space="0" w:color="auto"/>
        <w:left w:val="none" w:sz="0" w:space="0" w:color="auto"/>
        <w:bottom w:val="none" w:sz="0" w:space="0" w:color="auto"/>
        <w:right w:val="none" w:sz="0" w:space="0" w:color="auto"/>
      </w:divBdr>
    </w:div>
    <w:div w:id="1936935376">
      <w:bodyDiv w:val="1"/>
      <w:marLeft w:val="0"/>
      <w:marRight w:val="0"/>
      <w:marTop w:val="0"/>
      <w:marBottom w:val="0"/>
      <w:divBdr>
        <w:top w:val="none" w:sz="0" w:space="0" w:color="auto"/>
        <w:left w:val="none" w:sz="0" w:space="0" w:color="auto"/>
        <w:bottom w:val="none" w:sz="0" w:space="0" w:color="auto"/>
        <w:right w:val="none" w:sz="0" w:space="0" w:color="auto"/>
      </w:divBdr>
    </w:div>
    <w:div w:id="2014066973">
      <w:bodyDiv w:val="1"/>
      <w:marLeft w:val="0"/>
      <w:marRight w:val="0"/>
      <w:marTop w:val="0"/>
      <w:marBottom w:val="0"/>
      <w:divBdr>
        <w:top w:val="none" w:sz="0" w:space="0" w:color="auto"/>
        <w:left w:val="none" w:sz="0" w:space="0" w:color="auto"/>
        <w:bottom w:val="none" w:sz="0" w:space="0" w:color="auto"/>
        <w:right w:val="none" w:sz="0" w:space="0" w:color="auto"/>
      </w:divBdr>
    </w:div>
    <w:div w:id="2026202694">
      <w:bodyDiv w:val="1"/>
      <w:marLeft w:val="0"/>
      <w:marRight w:val="0"/>
      <w:marTop w:val="0"/>
      <w:marBottom w:val="0"/>
      <w:divBdr>
        <w:top w:val="none" w:sz="0" w:space="0" w:color="auto"/>
        <w:left w:val="none" w:sz="0" w:space="0" w:color="auto"/>
        <w:bottom w:val="none" w:sz="0" w:space="0" w:color="auto"/>
        <w:right w:val="none" w:sz="0" w:space="0" w:color="auto"/>
      </w:divBdr>
    </w:div>
    <w:div w:id="20656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ED41-83E3-4A41-9061-6E971032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4308</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2020-09-08T12:54:00Z</cp:lastPrinted>
  <dcterms:created xsi:type="dcterms:W3CDTF">2020-09-08T10:03:00Z</dcterms:created>
  <dcterms:modified xsi:type="dcterms:W3CDTF">2020-09-10T04:58:00Z</dcterms:modified>
</cp:coreProperties>
</file>