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D9" w:rsidRPr="008C41B4" w:rsidRDefault="006359D9" w:rsidP="006359D9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  <w:r w:rsidRPr="008C41B4">
        <w:rPr>
          <w:rFonts w:ascii="Times New Roman" w:eastAsia="TimesNewRomanPSMT" w:hAnsi="Times New Roman" w:cs="Times New Roman"/>
          <w:b/>
          <w:bCs/>
          <w:spacing w:val="1"/>
          <w:kern w:val="1"/>
          <w:sz w:val="28"/>
          <w:szCs w:val="28"/>
          <w:lang w:val="uk-UA"/>
        </w:rPr>
        <w:t xml:space="preserve">СПИСОК ОПУБЛІКОВАНИХ ПРАЦЬ </w:t>
      </w:r>
      <w:r w:rsidRPr="008C41B4">
        <w:rPr>
          <w:rFonts w:ascii="Times New Roman" w:hAnsi="Times New Roman" w:cs="Times New Roman"/>
          <w:b/>
          <w:bCs/>
          <w:sz w:val="28"/>
          <w:szCs w:val="28"/>
        </w:rPr>
        <w:t>ЗА ТЕМОЮ ДИСЕРТАЦІЇ</w:t>
      </w:r>
    </w:p>
    <w:p w:rsidR="006359D9" w:rsidRPr="008C41B4" w:rsidRDefault="006359D9" w:rsidP="006359D9">
      <w:pPr>
        <w:widowControl w:val="0"/>
        <w:tabs>
          <w:tab w:val="left" w:pos="1005"/>
        </w:tabs>
        <w:suppressAutoHyphens/>
        <w:autoSpaceDE w:val="0"/>
        <w:spacing w:after="0" w:line="240" w:lineRule="auto"/>
        <w:jc w:val="center"/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</w:pPr>
      <w:r w:rsidRPr="008C41B4"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  <w:t>Монографії:</w:t>
      </w:r>
    </w:p>
    <w:p w:rsidR="006359D9" w:rsidRPr="008C41B4" w:rsidRDefault="006359D9" w:rsidP="006359D9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Івахненко І,С. Формування стратегій будівельних  підприємств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-девелоперів</w:t>
      </w:r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в інноваційному середовищі: теорія, методологія, практика: Монографія. -  К.: ІПК ДСЗУ, 2019. – 270 с.</w:t>
      </w:r>
    </w:p>
    <w:p w:rsidR="006359D9" w:rsidRPr="008C41B4" w:rsidRDefault="006359D9" w:rsidP="006359D9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Івахненко І.С.,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Куліков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П.М.,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Рижакова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Г.М. та ін.  Інвестиційно-інноваційний розвиток підприємницької діяльності в Україні: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Кол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монографія /за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заг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ред.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В. Г. Федоренка. – К.:КНУБА, 20</w:t>
      </w:r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19. – С. 270-301 </w:t>
      </w:r>
      <w:r w:rsidRPr="008C41B4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(Особистий внесок: автору належить розділ 3.4, досліджено регулювання інвестиційної діяльності підприємств в Україні)</w:t>
      </w:r>
    </w:p>
    <w:p w:rsidR="006359D9" w:rsidRPr="008C41B4" w:rsidRDefault="006359D9" w:rsidP="006359D9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Івахненко І.С.,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Куліков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П.М.,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Рижакова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Г.М. та ін. 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Управління підприємством: засади та окремі функції в сучасних умовах</w:t>
      </w:r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: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Кол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монографія /за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заг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ред.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В. Г. Федоренка. – К.:КНУБА, 20</w:t>
      </w:r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19. – С. 80-104 </w:t>
      </w:r>
      <w:r w:rsidRPr="008C41B4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(Особистий внесок: автору належить розділ 2.6, проаналізовано інноваційну активність підприємства в процесі вибору інноваційної стратегії)</w:t>
      </w:r>
    </w:p>
    <w:p w:rsidR="006359D9" w:rsidRPr="00494B50" w:rsidRDefault="006359D9" w:rsidP="006359D9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Івахненко І.С.,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Куліков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П.М.,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Рижакова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Г.М. та ін. 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Економічне управління інноваціями:</w:t>
      </w:r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Кол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Монографія /за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заг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ред. В. Г. Федоренка. – К.:КНУБА, 2020. – С. 159-178 </w:t>
      </w:r>
      <w:r w:rsidRPr="008C41B4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(Особистий внесок: автору належить розділ 1.3.3, розроблено основні етапи запуску інноваційного продукту на підприємстві)</w:t>
      </w:r>
    </w:p>
    <w:p w:rsidR="006359D9" w:rsidRPr="005835BF" w:rsidRDefault="006359D9" w:rsidP="006359D9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Івахненко І.С., Назаренко І.І. та ін. Машини, процеси, екологія, економіка та технологія будівництва (теорія, експеримент та ефективність застосування):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Кол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 Монографія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/ укладач І.І. Назаренко. Київ: «Видавництво Людмила», 2020. - С. 119-128 </w:t>
      </w:r>
      <w:r w:rsidRPr="008C41B4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(Особистий внесок: автору належить розділ 1.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10</w:t>
      </w:r>
      <w:r w:rsidRPr="008C41B4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, розроблено 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систему багатовекторного оцінювання діяльності будівельних організацій на засадах функціонально-економічних індикаторів </w:t>
      </w:r>
      <w:r>
        <w:rPr>
          <w:rFonts w:ascii="Times New Roman" w:eastAsia="Times New Roman" w:hAnsi="Times New Roman"/>
          <w:bCs/>
          <w:i/>
          <w:sz w:val="28"/>
          <w:szCs w:val="28"/>
          <w:lang w:val="en-US" w:eastAsia="uk-UA"/>
        </w:rPr>
        <w:t>Risk</w:t>
      </w:r>
      <w:r w:rsidRPr="00494B50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bCs/>
          <w:i/>
          <w:sz w:val="28"/>
          <w:szCs w:val="28"/>
          <w:lang w:val="en-US" w:eastAsia="uk-UA"/>
        </w:rPr>
        <w:t>Management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)</w:t>
      </w:r>
    </w:p>
    <w:p w:rsidR="006359D9" w:rsidRDefault="006359D9" w:rsidP="006359D9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І</w:t>
      </w:r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вахненко І.С.,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Куліков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П.М.,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Рижакова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Г.М. та ін. </w:t>
      </w:r>
      <w:r w:rsidRPr="005835BF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Системна конфігурація менеджменту в будівництві: модернізація методико-аналітичних інструментів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: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Кол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Монографія /за </w:t>
      </w:r>
      <w:proofErr w:type="spellStart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заг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ред.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Г.М.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Рижакова</w:t>
      </w:r>
      <w:proofErr w:type="spellEnd"/>
      <w:r w:rsidRPr="008C41B4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Київ: «Видавництво НДІ Мінекономіки України», 2019. – С.110-150 с. </w:t>
      </w:r>
      <w:r w:rsidRPr="008C41B4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(Особистий внесок: автору належить розділ 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2.4</w:t>
      </w:r>
      <w:r w:rsidRPr="008C41B4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, 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виокремлено чинники</w:t>
      </w:r>
      <w:r w:rsidRPr="00A277A2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формування стратегій інноваційного розвитку</w:t>
      </w:r>
      <w:r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будівельних</w:t>
      </w:r>
      <w:r w:rsidRPr="00A277A2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 xml:space="preserve"> підприємств</w:t>
      </w:r>
      <w:r w:rsidRPr="008C41B4">
        <w:rPr>
          <w:rFonts w:ascii="Times New Roman" w:eastAsia="Times New Roman" w:hAnsi="Times New Roman"/>
          <w:bCs/>
          <w:i/>
          <w:sz w:val="28"/>
          <w:szCs w:val="28"/>
          <w:lang w:val="uk-UA" w:eastAsia="uk-UA"/>
        </w:rPr>
        <w:t>)</w:t>
      </w:r>
    </w:p>
    <w:p w:rsidR="00105FC2" w:rsidRDefault="00105FC2" w:rsidP="004F3638">
      <w:pPr>
        <w:pStyle w:val="a4"/>
        <w:tabs>
          <w:tab w:val="left" w:pos="1005"/>
        </w:tabs>
        <w:suppressAutoHyphens/>
        <w:ind w:left="644"/>
        <w:jc w:val="center"/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</w:pPr>
    </w:p>
    <w:p w:rsidR="004F3638" w:rsidRPr="00105FC2" w:rsidRDefault="004F3638" w:rsidP="00105FC2">
      <w:pPr>
        <w:pStyle w:val="a4"/>
        <w:tabs>
          <w:tab w:val="left" w:pos="1005"/>
        </w:tabs>
        <w:suppressAutoHyphens/>
        <w:ind w:left="644"/>
        <w:jc w:val="center"/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</w:pPr>
      <w:r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  <w:t>Підручники</w:t>
      </w:r>
      <w:r w:rsidRPr="004F3638">
        <w:rPr>
          <w:rFonts w:ascii="Times New Roman" w:eastAsia="TimesNewRomanPSMT" w:hAnsi="Times New Roman"/>
          <w:b/>
          <w:bCs/>
          <w:i/>
          <w:color w:val="000000"/>
          <w:spacing w:val="1"/>
          <w:kern w:val="1"/>
          <w:sz w:val="28"/>
          <w:szCs w:val="28"/>
          <w:lang w:val="uk-UA"/>
        </w:rPr>
        <w:t>:</w:t>
      </w:r>
    </w:p>
    <w:p w:rsidR="006359D9" w:rsidRPr="004F3638" w:rsidRDefault="004F3638" w:rsidP="004F3638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Style w:val="rvts82"/>
          <w:rFonts w:ascii="Times New Roman" w:eastAsia="Arial Unicode MS" w:hAnsi="Times New Roman"/>
          <w:bCs/>
          <w:sz w:val="28"/>
          <w:szCs w:val="28"/>
          <w:lang w:val="uk-UA"/>
        </w:rPr>
      </w:pPr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Лютий І.О., </w:t>
      </w:r>
      <w:proofErr w:type="spellStart"/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Варналій</w:t>
      </w:r>
      <w:proofErr w:type="spellEnd"/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З.С., Івахненко І.С. та ін. Фінанси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. </w:t>
      </w:r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Підручник: за ред. Лютого І.О. </w:t>
      </w:r>
      <w:r w:rsidRPr="004F3638">
        <w:rPr>
          <w:rFonts w:ascii="Times New Roman" w:eastAsia="Arial Unicode MS" w:hAnsi="Times New Roman"/>
          <w:bCs/>
          <w:sz w:val="28"/>
          <w:szCs w:val="28"/>
          <w:lang w:val="uk-UA"/>
        </w:rPr>
        <w:t>Київ: Видавництво Ліра-К, 2017. – 728 с.</w:t>
      </w:r>
      <w:r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</w:t>
      </w:r>
      <w:r w:rsidRPr="004F3638">
        <w:rPr>
          <w:rFonts w:ascii="Times New Roman" w:eastAsia="Arial Unicode MS" w:hAnsi="Times New Roman"/>
          <w:bCs/>
          <w:sz w:val="28"/>
          <w:szCs w:val="28"/>
          <w:lang w:val="uk-UA"/>
        </w:rPr>
        <w:t>(</w:t>
      </w:r>
      <w:r w:rsidRPr="004F3638">
        <w:rPr>
          <w:rStyle w:val="rvts82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р.25, 27, 29)</w:t>
      </w:r>
    </w:p>
    <w:p w:rsidR="002642A0" w:rsidRPr="002642A0" w:rsidRDefault="004F3638" w:rsidP="002642A0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Style w:val="rvts82"/>
          <w:rFonts w:ascii="Times New Roman" w:eastAsia="Arial Unicode MS" w:hAnsi="Times New Roman"/>
          <w:bCs/>
          <w:sz w:val="28"/>
          <w:szCs w:val="28"/>
          <w:lang w:val="uk-UA"/>
        </w:rPr>
      </w:pPr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Лютий І.О., </w:t>
      </w:r>
      <w:proofErr w:type="spellStart"/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Варналій</w:t>
      </w:r>
      <w:proofErr w:type="spellEnd"/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 З.С., Івахненко І.С. та ін. Фінанси</w:t>
      </w:r>
      <w:r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>. Практикум</w:t>
      </w:r>
      <w:r w:rsidRPr="004F3638">
        <w:rPr>
          <w:rFonts w:ascii="Times New Roman" w:eastAsia="Times New Roman" w:hAnsi="Times New Roman"/>
          <w:bCs/>
          <w:sz w:val="28"/>
          <w:szCs w:val="28"/>
          <w:lang w:val="uk-UA" w:eastAsia="uk-UA"/>
        </w:rPr>
        <w:t xml:space="preserve">: за ред. Лютого І.О. </w:t>
      </w:r>
      <w:r w:rsidRPr="004F3638">
        <w:rPr>
          <w:rFonts w:ascii="Times New Roman" w:eastAsia="Arial Unicode MS" w:hAnsi="Times New Roman"/>
          <w:bCs/>
          <w:sz w:val="28"/>
          <w:szCs w:val="28"/>
          <w:lang w:val="uk-UA"/>
        </w:rPr>
        <w:t>Київ: Видавництво Ліра-К, 20</w:t>
      </w:r>
      <w:r>
        <w:rPr>
          <w:rFonts w:ascii="Times New Roman" w:eastAsia="Arial Unicode MS" w:hAnsi="Times New Roman"/>
          <w:bCs/>
          <w:sz w:val="28"/>
          <w:szCs w:val="28"/>
          <w:lang w:val="uk-UA"/>
        </w:rPr>
        <w:t>20</w:t>
      </w:r>
      <w:r w:rsidRPr="004F3638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. – </w:t>
      </w:r>
      <w:r>
        <w:rPr>
          <w:rFonts w:ascii="Times New Roman" w:eastAsia="Arial Unicode MS" w:hAnsi="Times New Roman"/>
          <w:bCs/>
          <w:sz w:val="28"/>
          <w:szCs w:val="28"/>
          <w:lang w:val="uk-UA"/>
        </w:rPr>
        <w:t>352</w:t>
      </w:r>
      <w:r w:rsidRPr="004F3638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с.</w:t>
      </w:r>
      <w:r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</w:t>
      </w:r>
      <w:r w:rsidRPr="004F3638">
        <w:rPr>
          <w:rFonts w:ascii="Times New Roman" w:eastAsia="Arial Unicode MS" w:hAnsi="Times New Roman"/>
          <w:bCs/>
          <w:sz w:val="28"/>
          <w:szCs w:val="28"/>
          <w:lang w:val="uk-UA"/>
        </w:rPr>
        <w:t>(</w:t>
      </w:r>
      <w:r w:rsidRPr="004F3638">
        <w:rPr>
          <w:rStyle w:val="rvts82"/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р.25, 27, 29)</w:t>
      </w:r>
    </w:p>
    <w:p w:rsidR="007238BF" w:rsidRDefault="002642A0" w:rsidP="007238BF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Івахненко</w:t>
      </w:r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І.С</w:t>
      </w:r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, Терентьєв</w:t>
      </w:r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О.О, </w:t>
      </w:r>
      <w:proofErr w:type="spellStart"/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Куліков</w:t>
      </w:r>
      <w:proofErr w:type="spellEnd"/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О.П</w:t>
      </w:r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.</w:t>
      </w:r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Петроченко</w:t>
      </w:r>
      <w:proofErr w:type="spellEnd"/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О.В, </w:t>
      </w:r>
      <w:proofErr w:type="spellStart"/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Петроченко</w:t>
      </w:r>
      <w:proofErr w:type="spellEnd"/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В.І.</w:t>
      </w:r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Організація комп`ютерного супроводу сучасного діловодства: навчальний посібник</w:t>
      </w:r>
      <w:r w:rsidRPr="002642A0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: </w:t>
      </w:r>
      <w:r w:rsidRPr="002642A0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Київ: ФОП </w:t>
      </w:r>
      <w:proofErr w:type="spellStart"/>
      <w:r w:rsidRPr="002642A0">
        <w:rPr>
          <w:rFonts w:ascii="Times New Roman" w:eastAsia="Arial Unicode MS" w:hAnsi="Times New Roman"/>
          <w:bCs/>
          <w:sz w:val="28"/>
          <w:szCs w:val="28"/>
          <w:lang w:val="uk-UA"/>
        </w:rPr>
        <w:t>Ямчинський</w:t>
      </w:r>
      <w:proofErr w:type="spellEnd"/>
      <w:r w:rsidRPr="002642A0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О.В., 20</w:t>
      </w:r>
      <w:r w:rsidRPr="002642A0">
        <w:rPr>
          <w:rFonts w:ascii="Times New Roman" w:eastAsia="Arial Unicode MS" w:hAnsi="Times New Roman"/>
          <w:bCs/>
          <w:sz w:val="28"/>
          <w:szCs w:val="28"/>
          <w:lang w:val="uk-UA"/>
        </w:rPr>
        <w:t>20</w:t>
      </w:r>
      <w:r w:rsidRPr="002642A0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. – </w:t>
      </w:r>
      <w:r w:rsidRPr="002642A0">
        <w:rPr>
          <w:rFonts w:ascii="Times New Roman" w:eastAsia="Arial Unicode MS" w:hAnsi="Times New Roman"/>
          <w:bCs/>
          <w:sz w:val="28"/>
          <w:szCs w:val="28"/>
          <w:lang w:val="uk-UA"/>
        </w:rPr>
        <w:t>160</w:t>
      </w:r>
      <w:r w:rsidRPr="002642A0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с.</w:t>
      </w:r>
    </w:p>
    <w:p w:rsidR="002642A0" w:rsidRPr="007238BF" w:rsidRDefault="002642A0" w:rsidP="007238BF">
      <w:pPr>
        <w:pStyle w:val="a4"/>
        <w:numPr>
          <w:ilvl w:val="0"/>
          <w:numId w:val="1"/>
        </w:numPr>
        <w:tabs>
          <w:tab w:val="left" w:pos="426"/>
        </w:tabs>
        <w:ind w:left="0" w:hanging="284"/>
        <w:jc w:val="both"/>
        <w:rPr>
          <w:rFonts w:ascii="Times New Roman" w:eastAsia="Arial Unicode MS" w:hAnsi="Times New Roman"/>
          <w:bCs/>
          <w:sz w:val="28"/>
          <w:szCs w:val="28"/>
          <w:lang w:val="uk-UA"/>
        </w:rPr>
      </w:pPr>
      <w:r w:rsidRPr="007238B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Івахненко І.С., </w:t>
      </w:r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>Терентьєв О.О.</w:t>
      </w:r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 xml:space="preserve">, </w:t>
      </w:r>
      <w:proofErr w:type="spellStart"/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>Русан</w:t>
      </w:r>
      <w:proofErr w:type="spellEnd"/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 xml:space="preserve"> І.В.</w:t>
      </w:r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 xml:space="preserve">, </w:t>
      </w:r>
      <w:proofErr w:type="spellStart"/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>Петроченко</w:t>
      </w:r>
      <w:proofErr w:type="spellEnd"/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 xml:space="preserve"> О.С.</w:t>
      </w:r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 xml:space="preserve">, </w:t>
      </w:r>
      <w:proofErr w:type="spellStart"/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>Куліков</w:t>
      </w:r>
      <w:proofErr w:type="spellEnd"/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 xml:space="preserve"> О.П., </w:t>
      </w:r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>Горбатюк Є.В</w:t>
      </w:r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 xml:space="preserve">. </w:t>
      </w:r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>Інтегровані моделі та методи автоматизованої системи діагностики технічного стану конструкцій</w:t>
      </w:r>
      <w:r w:rsidRPr="007238BF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>будівель та споруд</w:t>
      </w:r>
      <w:r w:rsidRPr="007238BF">
        <w:rPr>
          <w:rFonts w:ascii="Times New Roman" w:hAnsi="Times New Roman"/>
          <w:spacing w:val="-8"/>
          <w:sz w:val="28"/>
          <w:szCs w:val="28"/>
          <w:lang w:val="uk-UA"/>
        </w:rPr>
        <w:t xml:space="preserve">. Підручник: </w:t>
      </w:r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Київ: ФОП </w:t>
      </w:r>
      <w:proofErr w:type="spellStart"/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>Ямчинський</w:t>
      </w:r>
      <w:proofErr w:type="spellEnd"/>
      <w:r w:rsidRPr="007238BF">
        <w:rPr>
          <w:rFonts w:ascii="Times New Roman" w:eastAsia="Arial Unicode MS" w:hAnsi="Times New Roman"/>
          <w:bCs/>
          <w:sz w:val="28"/>
          <w:szCs w:val="28"/>
          <w:lang w:val="uk-UA"/>
        </w:rPr>
        <w:t xml:space="preserve"> О.В., 2019. – 240 с.</w:t>
      </w:r>
    </w:p>
    <w:p w:rsidR="00105FC2" w:rsidRDefault="00105FC2" w:rsidP="006359D9">
      <w:pPr>
        <w:pStyle w:val="a4"/>
        <w:tabs>
          <w:tab w:val="left" w:pos="1005"/>
        </w:tabs>
        <w:suppressAutoHyphens/>
        <w:ind w:left="0"/>
        <w:jc w:val="center"/>
        <w:rPr>
          <w:rFonts w:ascii="Times New Roman" w:eastAsia="Arial Unicode MS" w:hAnsi="Times New Roman"/>
          <w:bCs/>
          <w:sz w:val="28"/>
          <w:szCs w:val="28"/>
          <w:lang w:val="uk-UA"/>
        </w:rPr>
      </w:pPr>
    </w:p>
    <w:p w:rsidR="006359D9" w:rsidRPr="00494B50" w:rsidRDefault="006359D9" w:rsidP="006359D9">
      <w:pPr>
        <w:pStyle w:val="a4"/>
        <w:tabs>
          <w:tab w:val="left" w:pos="1005"/>
        </w:tabs>
        <w:suppressAutoHyphens/>
        <w:ind w:left="0"/>
        <w:jc w:val="center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uk-UA"/>
        </w:rPr>
        <w:t>Статті у наукових фахових виданнях України та зарубіжних виданнях, які включені до міжнародних наукометричних баз:</w:t>
      </w:r>
    </w:p>
    <w:p w:rsidR="006359D9" w:rsidRPr="00AE3DAB" w:rsidRDefault="006359D9" w:rsidP="00E247F8">
      <w:pPr>
        <w:pStyle w:val="a4"/>
        <w:numPr>
          <w:ilvl w:val="0"/>
          <w:numId w:val="1"/>
        </w:numPr>
        <w:tabs>
          <w:tab w:val="left" w:pos="284"/>
        </w:tabs>
        <w:suppressAutoHyphens/>
        <w:ind w:left="0" w:hanging="284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Івахненко, І. С. Дослідження функціональної ролі будівельного комплексу в соціально-економічній системі України / І. С. Івахненко, О. В.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Турінін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// Регіональна економіка та управління. - №2(28). – 2020. – С.56-62</w:t>
      </w:r>
      <w:r w:rsidR="00AE3DA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-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hyperlink r:id="rId5" w:history="1">
        <w:r w:rsidR="00AE3DAB" w:rsidRPr="005817D6">
          <w:rPr>
            <w:rStyle w:val="a3"/>
            <w:rFonts w:ascii="Times New Roman" w:eastAsia="Times New Roman" w:hAnsi="Times New Roman"/>
            <w:sz w:val="28"/>
            <w:szCs w:val="28"/>
            <w:lang w:val="uk-UA"/>
          </w:rPr>
          <w:t>http://siee.zp.ua/images/journal/2020/2-1(28)2020.pdf</w:t>
        </w:r>
      </w:hyperlink>
      <w:r w:rsidR="00AE3DAB" w:rsidRPr="00AE3DAB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AE3DAB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(Фахове видання; міжнародні </w:t>
      </w:r>
      <w:r w:rsidR="00584524" w:rsidRPr="00AE3DAB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наукометричних</w:t>
      </w:r>
      <w:r w:rsidRPr="00AE3DAB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 РІНЦ, </w:t>
      </w:r>
      <w:proofErr w:type="spellStart"/>
      <w:r w:rsidRPr="00AE3DAB">
        <w:rPr>
          <w:rFonts w:ascii="Times New Roman" w:hAnsi="Times New Roman"/>
          <w:i/>
          <w:color w:val="000000"/>
          <w:sz w:val="28"/>
          <w:szCs w:val="28"/>
        </w:rPr>
        <w:t>Index</w:t>
      </w:r>
      <w:proofErr w:type="spellEnd"/>
      <w:r w:rsidRPr="00AE3DAB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AE3DAB">
        <w:rPr>
          <w:rFonts w:ascii="Times New Roman" w:hAnsi="Times New Roman"/>
          <w:i/>
          <w:color w:val="000000"/>
          <w:sz w:val="28"/>
          <w:szCs w:val="28"/>
        </w:rPr>
        <w:t>Copernicus</w:t>
      </w:r>
      <w:proofErr w:type="spellEnd"/>
      <w:r w:rsidRPr="00AE3DAB">
        <w:rPr>
          <w:rFonts w:ascii="Times New Roman" w:hAnsi="Times New Roman"/>
          <w:i/>
          <w:color w:val="000000"/>
          <w:sz w:val="28"/>
          <w:szCs w:val="28"/>
          <w:lang w:val="uk-UA"/>
        </w:rPr>
        <w:t>.</w:t>
      </w:r>
      <w:r w:rsidRPr="00AE3DAB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Особистий внесок автора: розроблено механізм функціонування та визначено роль будівельного комплексу в економічній системі країни</w:t>
      </w:r>
      <w:r w:rsidRPr="00AE3DAB"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584524" w:rsidRPr="00584524" w:rsidRDefault="00E247F8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en-US"/>
        </w:rPr>
      </w:pPr>
      <w:proofErr w:type="spellStart"/>
      <w:r>
        <w:rPr>
          <w:rFonts w:ascii="Times New Roman" w:hAnsi="Times New Roman"/>
          <w:i/>
          <w:sz w:val="28"/>
          <w:szCs w:val="28"/>
          <w:lang w:val="en-US"/>
        </w:rPr>
        <w:t>Ivа</w:t>
      </w:r>
      <w:r w:rsidR="00584524" w:rsidRPr="00584524">
        <w:rPr>
          <w:rFonts w:ascii="Times New Roman" w:hAnsi="Times New Roman"/>
          <w:i/>
          <w:sz w:val="28"/>
          <w:szCs w:val="28"/>
          <w:lang w:val="en-US"/>
        </w:rPr>
        <w:t>khnenko</w:t>
      </w:r>
      <w:proofErr w:type="spellEnd"/>
      <w:r w:rsidR="00584524" w:rsidRPr="00584524">
        <w:rPr>
          <w:rFonts w:ascii="Times New Roman" w:hAnsi="Times New Roman"/>
          <w:i/>
          <w:sz w:val="28"/>
          <w:szCs w:val="28"/>
          <w:lang w:val="en-US"/>
        </w:rPr>
        <w:t xml:space="preserve"> Iryna. 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Reengineering of the Construction Companies Based on BIM-technology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/ </w:t>
      </w:r>
      <w:proofErr w:type="spellStart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Tetiana</w:t>
      </w:r>
      <w:proofErr w:type="spellEnd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Tsyfra</w:t>
      </w:r>
      <w:proofErr w:type="spellEnd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Iryna Ivakhnenko,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Tetyana</w:t>
      </w:r>
      <w:proofErr w:type="spellEnd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Honcharenko</w:t>
      </w:r>
      <w:proofErr w:type="spellEnd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Yuri </w:t>
      </w:r>
      <w:proofErr w:type="spellStart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Chupryna</w:t>
      </w:r>
      <w:proofErr w:type="spellEnd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,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Miroslava</w:t>
      </w:r>
      <w:proofErr w:type="spellEnd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Zinchenco</w:t>
      </w:r>
      <w:proofErr w:type="spellEnd"/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// 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International Journal of Emerging Trends in Engineering Research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. - 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Volume 8. No. 8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. - 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>4166-4172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. – </w:t>
      </w:r>
      <w:r w:rsidR="00584524" w:rsidRPr="00584524">
        <w:rPr>
          <w:rFonts w:ascii="Times New Roman" w:hAnsi="Times New Roman"/>
          <w:b/>
          <w:color w:val="222222"/>
          <w:sz w:val="28"/>
          <w:szCs w:val="28"/>
          <w:shd w:val="clear" w:color="auto" w:fill="FFFFFF"/>
          <w:lang w:val="en-US"/>
        </w:rPr>
        <w:t>SCOPUS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. - </w:t>
      </w:r>
      <w:r w:rsidR="00584524"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en-US"/>
        </w:rPr>
        <w:t xml:space="preserve"> </w:t>
      </w:r>
      <w:hyperlink r:id="rId6" w:history="1">
        <w:r w:rsidR="00584524" w:rsidRPr="00584524">
          <w:rPr>
            <w:rStyle w:val="a3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http://www.warse.org/IJETER/static/pdf/file/ijeter22882020.pdf</w:t>
        </w:r>
      </w:hyperlink>
    </w:p>
    <w:p w:rsidR="006359D9" w:rsidRPr="008C41B4" w:rsidRDefault="00D452A4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</w:t>
      </w:r>
      <w:r w:rsidR="006359D9"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І.С. Будівельний девелопмент як інструмент реалізації державної інвестиційної політики / І.С. Івахненко // Ефективна економіка. – №1. – 2019.</w:t>
      </w:r>
      <w:r w:rsidR="006359D9"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9D9"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DOI:</w:t>
      </w:r>
      <w:r w:rsidR="006359D9" w:rsidRPr="008C41B4">
        <w:rPr>
          <w:rFonts w:ascii="Times New Roman" w:eastAsia="Times New Roman" w:hAnsi="Times New Roman"/>
          <w:color w:val="000000"/>
          <w:sz w:val="28"/>
          <w:szCs w:val="28"/>
          <w:u w:val="single"/>
          <w:lang w:val="uk-UA"/>
        </w:rPr>
        <w:t>10.32702/2307-2105-2019.1.41</w:t>
      </w:r>
      <w:r w:rsidR="006359D9"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Режим доступу: </w:t>
      </w:r>
      <w:hyperlink r:id="rId7" w:history="1">
        <w:r w:rsidR="006359D9" w:rsidRPr="008C41B4">
          <w:rPr>
            <w:rStyle w:val="a3"/>
            <w:rFonts w:ascii="Times New Roman" w:hAnsi="Times New Roman"/>
            <w:sz w:val="28"/>
            <w:szCs w:val="28"/>
          </w:rPr>
          <w:t>http</w:t>
        </w:r>
        <w:r w:rsidR="006359D9"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r w:rsidR="006359D9" w:rsidRPr="008C41B4">
          <w:rPr>
            <w:rStyle w:val="a3"/>
            <w:rFonts w:ascii="Times New Roman" w:hAnsi="Times New Roman"/>
            <w:sz w:val="28"/>
            <w:szCs w:val="28"/>
          </w:rPr>
          <w:t>www</w:t>
        </w:r>
        <w:r w:rsidR="006359D9"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="006359D9" w:rsidRPr="008C41B4">
          <w:rPr>
            <w:rStyle w:val="a3"/>
            <w:rFonts w:ascii="Times New Roman" w:hAnsi="Times New Roman"/>
            <w:sz w:val="28"/>
            <w:szCs w:val="28"/>
          </w:rPr>
          <w:t>economy</w:t>
        </w:r>
        <w:r w:rsidR="006359D9"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="006359D9" w:rsidRPr="008C41B4">
          <w:rPr>
            <w:rStyle w:val="a3"/>
            <w:rFonts w:ascii="Times New Roman" w:hAnsi="Times New Roman"/>
            <w:sz w:val="28"/>
            <w:szCs w:val="28"/>
          </w:rPr>
          <w:t>nayka</w:t>
        </w:r>
        <w:r w:rsidR="006359D9"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="006359D9" w:rsidRPr="008C41B4">
          <w:rPr>
            <w:rStyle w:val="a3"/>
            <w:rFonts w:ascii="Times New Roman" w:hAnsi="Times New Roman"/>
            <w:sz w:val="28"/>
            <w:szCs w:val="28"/>
          </w:rPr>
          <w:t>com</w:t>
        </w:r>
        <w:r w:rsidR="006359D9"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="006359D9" w:rsidRPr="008C41B4">
          <w:rPr>
            <w:rStyle w:val="a3"/>
            <w:rFonts w:ascii="Times New Roman" w:hAnsi="Times New Roman"/>
            <w:sz w:val="28"/>
            <w:szCs w:val="28"/>
          </w:rPr>
          <w:t>ua</w:t>
        </w:r>
        <w:r w:rsidR="006359D9"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="006359D9" w:rsidRPr="008C41B4">
          <w:rPr>
            <w:rStyle w:val="a3"/>
            <w:rFonts w:ascii="Times New Roman" w:hAnsi="Times New Roman"/>
            <w:sz w:val="28"/>
            <w:szCs w:val="28"/>
          </w:rPr>
          <w:t>pdf</w:t>
        </w:r>
        <w:r w:rsidR="006359D9"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/1_2019/43.</w:t>
        </w:r>
        <w:proofErr w:type="spellStart"/>
        <w:r w:rsidR="006359D9" w:rsidRPr="008C41B4">
          <w:rPr>
            <w:rStyle w:val="a3"/>
            <w:rFonts w:ascii="Times New Roman" w:hAnsi="Times New Roman"/>
            <w:sz w:val="28"/>
            <w:szCs w:val="28"/>
          </w:rPr>
          <w:t>pdf</w:t>
        </w:r>
        <w:proofErr w:type="spellEnd"/>
      </w:hyperlink>
      <w:r w:rsidR="006359D9"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59D9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(Фахове видання; міжнародні </w:t>
      </w:r>
      <w:proofErr w:type="spellStart"/>
      <w:r w:rsidR="006359D9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="006359D9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</w:t>
      </w:r>
      <w:proofErr w:type="spellStart"/>
      <w:r w:rsidR="006359D9" w:rsidRPr="008C41B4">
        <w:rPr>
          <w:rFonts w:ascii="Times New Roman" w:hAnsi="Times New Roman"/>
          <w:i/>
          <w:color w:val="000000"/>
          <w:sz w:val="28"/>
          <w:szCs w:val="28"/>
        </w:rPr>
        <w:t>Google</w:t>
      </w:r>
      <w:proofErr w:type="spellEnd"/>
      <w:r w:rsidR="006359D9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6359D9" w:rsidRPr="008C41B4">
        <w:rPr>
          <w:rFonts w:ascii="Times New Roman" w:hAnsi="Times New Roman"/>
          <w:i/>
          <w:color w:val="000000"/>
          <w:sz w:val="28"/>
          <w:szCs w:val="28"/>
        </w:rPr>
        <w:t>Scholar</w:t>
      </w:r>
      <w:proofErr w:type="spellEnd"/>
      <w:r w:rsidR="006359D9" w:rsidRPr="008C41B4">
        <w:rPr>
          <w:rFonts w:ascii="Times New Roman" w:hAnsi="Times New Roman"/>
          <w:i/>
          <w:color w:val="000000"/>
          <w:sz w:val="28"/>
          <w:szCs w:val="28"/>
        </w:rPr>
        <w:t> </w:t>
      </w:r>
      <w:r w:rsidR="006359D9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="006359D9" w:rsidRPr="008C41B4">
        <w:rPr>
          <w:rFonts w:ascii="Times New Roman" w:hAnsi="Times New Roman"/>
          <w:i/>
          <w:color w:val="000000"/>
          <w:sz w:val="28"/>
          <w:szCs w:val="28"/>
        </w:rPr>
        <w:t>Index</w:t>
      </w:r>
      <w:proofErr w:type="spellEnd"/>
      <w:r w:rsidR="006359D9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="006359D9" w:rsidRPr="008C41B4">
        <w:rPr>
          <w:rFonts w:ascii="Times New Roman" w:hAnsi="Times New Roman"/>
          <w:i/>
          <w:color w:val="000000"/>
          <w:sz w:val="28"/>
          <w:szCs w:val="28"/>
        </w:rPr>
        <w:t>Copernicus</w:t>
      </w:r>
      <w:proofErr w:type="spellEnd"/>
      <w:r w:rsidR="006359D9"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).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Івахненко, І.С. Інноваційна екосистема як драйвер економічного розвитку країни / І.С. Івахненко // Шляхи підвищення ефективності будівництва в умовах формування ринкових відносин: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зб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наук. праць. –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Вип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40.– К.: КНУБА, 2019. – С. 137-145. </w:t>
      </w:r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видання; міжнародні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бази:</w:t>
      </w:r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Google</w:t>
      </w:r>
      <w:proofErr w:type="spellEnd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Scholar</w:t>
      </w:r>
      <w:proofErr w:type="spellEnd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)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 І.С. Роль стейкхолдерів у забезпеченні реалізації девелопменту в будівництві / І.С. Івахненко // Управління розвитком складних систем. - №39. – 2019. - С.112-117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(Фахове видання)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Побудова системно-динамічної ВSC - моделі стратегічного управління інтегрованими структурами бізнесу / І.С. Івахненко, О.М.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Малихіна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Ю.М.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Ручинська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// Управління розвитком складних систем: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зб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наук. праць –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Вип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40. – К.: КНУБА, 2019. – С.129 – 138. </w:t>
      </w:r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видання. </w:t>
      </w:r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Особистий внесок автора: обґрунтовано вибір ефективної стратегії операційної діяльності підприємств будівельної галузі)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</w:t>
      </w:r>
      <w:proofErr w:type="spellStart"/>
      <w:r w:rsidRPr="008C41B4">
        <w:rPr>
          <w:rFonts w:ascii="Times New Roman" w:hAnsi="Times New Roman"/>
          <w:sz w:val="28"/>
          <w:szCs w:val="28"/>
          <w:lang w:val="uk-UA"/>
        </w:rPr>
        <w:t>Інтегративно-конвергенціальна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 методологія реалізації енергоощадного девелопменту в Україні</w:t>
      </w:r>
      <w:r w:rsidRPr="008C41B4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/ І.С. Івахненко, М. М. </w:t>
      </w:r>
      <w:proofErr w:type="spellStart"/>
      <w:r w:rsidRPr="008C41B4">
        <w:rPr>
          <w:rFonts w:ascii="Times New Roman" w:hAnsi="Times New Roman"/>
          <w:sz w:val="28"/>
          <w:szCs w:val="28"/>
          <w:lang w:val="uk-UA"/>
        </w:rPr>
        <w:t>Климчук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, Ю. Л. </w:t>
      </w:r>
      <w:proofErr w:type="spellStart"/>
      <w:r w:rsidRPr="008C41B4">
        <w:rPr>
          <w:rFonts w:ascii="Times New Roman" w:hAnsi="Times New Roman"/>
          <w:sz w:val="28"/>
          <w:szCs w:val="28"/>
          <w:lang w:val="uk-UA"/>
        </w:rPr>
        <w:t>Порфірєв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 // Формування ринкових відносин в Україні. – 2019. – № 1. – С. 92–99. 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видання; міжнародні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 </w:t>
      </w:r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Google</w:t>
      </w:r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Scholar</w:t>
      </w:r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(США)). Особистий внесок автора: досліджено сутність енергоощадного девелопменту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).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Архітектоніка системи енергоощадного девелопменту на платформі будівельного </w:t>
      </w:r>
      <w:proofErr w:type="spellStart"/>
      <w:r w:rsidRPr="008C41B4">
        <w:rPr>
          <w:rFonts w:ascii="Times New Roman" w:hAnsi="Times New Roman"/>
          <w:sz w:val="28"/>
          <w:szCs w:val="28"/>
          <w:lang w:val="uk-UA"/>
        </w:rPr>
        <w:t>енергокластеру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/ І. С. Івахненко, М. М. </w:t>
      </w:r>
      <w:proofErr w:type="spellStart"/>
      <w:r w:rsidRPr="008C41B4">
        <w:rPr>
          <w:rFonts w:ascii="Times New Roman" w:eastAsia="Times New Roman" w:hAnsi="Times New Roman"/>
          <w:sz w:val="28"/>
          <w:szCs w:val="28"/>
          <w:lang w:val="uk-UA"/>
        </w:rPr>
        <w:t>Климчук</w:t>
      </w:r>
      <w:proofErr w:type="spellEnd"/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, В. В. </w:t>
      </w:r>
      <w:proofErr w:type="spellStart"/>
      <w:r w:rsidRPr="008C41B4">
        <w:rPr>
          <w:rFonts w:ascii="Times New Roman" w:eastAsia="Times New Roman" w:hAnsi="Times New Roman"/>
          <w:sz w:val="28"/>
          <w:szCs w:val="28"/>
          <w:lang w:val="uk-UA"/>
        </w:rPr>
        <w:t>Шовківська</w:t>
      </w:r>
      <w:proofErr w:type="spellEnd"/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 // Економічний форум: науковий журнал. – № 1. – 2019. – С. 58-64.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eastAsia="Andale Sans UI" w:hAnsi="Times New Roman"/>
          <w:kern w:val="2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(Фахове видання; міжнародні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Ulrich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'</w:t>
      </w:r>
      <w:r w:rsidRPr="008C41B4">
        <w:rPr>
          <w:rFonts w:ascii="Times New Roman" w:hAnsi="Times New Roman"/>
          <w:i/>
          <w:color w:val="000000"/>
          <w:sz w:val="28"/>
          <w:szCs w:val="28"/>
        </w:rPr>
        <w:t>s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Periodicals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Directory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(США), РІНЦ (Росія),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Index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Copernicus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(Польща). Особистий внесок 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lastRenderedPageBreak/>
        <w:t xml:space="preserve">автора: автору належить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обгрунтування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ефективності функціонування будіве</w:t>
      </w:r>
      <w:bookmarkStart w:id="0" w:name="_GoBack"/>
      <w:bookmarkEnd w:id="0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льних підприємств в будівельному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енергокластері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).</w:t>
      </w:r>
    </w:p>
    <w:p w:rsidR="006359D9" w:rsidRPr="002D3AC1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hyperlink r:id="rId8" w:history="1">
        <w:r w:rsidRPr="008C41B4">
          <w:rPr>
            <w:rFonts w:ascii="Times New Roman" w:hAnsi="Times New Roman"/>
            <w:sz w:val="28"/>
            <w:szCs w:val="28"/>
            <w:lang w:val="en-US"/>
          </w:rPr>
          <w:t>Ivakhnenko</w:t>
        </w:r>
      </w:hyperlink>
      <w:r w:rsidRPr="008C41B4">
        <w:rPr>
          <w:rFonts w:ascii="Times New Roman" w:hAnsi="Times New Roman"/>
          <w:sz w:val="28"/>
          <w:szCs w:val="28"/>
          <w:lang w:val="uk-UA"/>
        </w:rPr>
        <w:t xml:space="preserve"> І.  </w:t>
      </w:r>
      <w:hyperlink r:id="rId9" w:tgtFrame="_blank" w:history="1">
        <w:r w:rsidRPr="008C41B4">
          <w:rPr>
            <w:rFonts w:ascii="Times New Roman" w:hAnsi="Times New Roman"/>
            <w:sz w:val="28"/>
            <w:szCs w:val="28"/>
            <w:lang w:val="en-US"/>
          </w:rPr>
          <w:t>Scientific</w:t>
        </w:r>
        <w:r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8C41B4">
          <w:rPr>
            <w:rFonts w:ascii="Times New Roman" w:hAnsi="Times New Roman"/>
            <w:sz w:val="28"/>
            <w:szCs w:val="28"/>
            <w:lang w:val="en-US"/>
          </w:rPr>
          <w:t>prediction</w:t>
        </w:r>
        <w:r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8C41B4">
          <w:rPr>
            <w:rFonts w:ascii="Times New Roman" w:hAnsi="Times New Roman"/>
            <w:sz w:val="28"/>
            <w:szCs w:val="28"/>
            <w:lang w:val="en-US"/>
          </w:rPr>
          <w:t>of</w:t>
        </w:r>
        <w:r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8C41B4">
          <w:rPr>
            <w:rFonts w:ascii="Times New Roman" w:hAnsi="Times New Roman"/>
            <w:sz w:val="28"/>
            <w:szCs w:val="28"/>
            <w:lang w:val="en-US"/>
          </w:rPr>
          <w:t>the</w:t>
        </w:r>
        <w:r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8C41B4">
          <w:rPr>
            <w:rFonts w:ascii="Times New Roman" w:hAnsi="Times New Roman"/>
            <w:sz w:val="28"/>
            <w:szCs w:val="28"/>
            <w:lang w:val="en-US"/>
          </w:rPr>
          <w:t>balanced</w:t>
        </w:r>
        <w:r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8C41B4">
          <w:rPr>
            <w:rFonts w:ascii="Times New Roman" w:hAnsi="Times New Roman"/>
            <w:sz w:val="28"/>
            <w:szCs w:val="28"/>
            <w:lang w:val="en-US"/>
          </w:rPr>
          <w:t>energy</w:t>
        </w:r>
        <w:r w:rsidRPr="008C41B4">
          <w:rPr>
            <w:rFonts w:ascii="Times New Roman" w:hAnsi="Times New Roman"/>
            <w:sz w:val="28"/>
            <w:szCs w:val="28"/>
            <w:lang w:val="uk-UA"/>
          </w:rPr>
          <w:t>-</w:t>
        </w:r>
        <w:r w:rsidRPr="008C41B4">
          <w:rPr>
            <w:rFonts w:ascii="Times New Roman" w:hAnsi="Times New Roman"/>
            <w:sz w:val="28"/>
            <w:szCs w:val="28"/>
            <w:lang w:val="en-US"/>
          </w:rPr>
          <w:t>saving</w:t>
        </w:r>
        <w:r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8C41B4">
          <w:rPr>
            <w:rFonts w:ascii="Times New Roman" w:hAnsi="Times New Roman"/>
            <w:sz w:val="28"/>
            <w:szCs w:val="28"/>
            <w:lang w:val="en-US"/>
          </w:rPr>
          <w:t>development</w:t>
        </w:r>
        <w:r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8C41B4">
          <w:rPr>
            <w:rFonts w:ascii="Times New Roman" w:hAnsi="Times New Roman"/>
            <w:sz w:val="28"/>
            <w:szCs w:val="28"/>
            <w:lang w:val="en-US"/>
          </w:rPr>
          <w:t>strategy</w:t>
        </w:r>
        <w:r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8C41B4">
          <w:rPr>
            <w:rFonts w:ascii="Times New Roman" w:hAnsi="Times New Roman"/>
            <w:sz w:val="28"/>
            <w:szCs w:val="28"/>
            <w:lang w:val="en-US"/>
          </w:rPr>
          <w:t>of</w:t>
        </w:r>
        <w:r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8C41B4">
          <w:rPr>
            <w:rFonts w:ascii="Times New Roman" w:hAnsi="Times New Roman"/>
            <w:sz w:val="28"/>
            <w:szCs w:val="28"/>
            <w:lang w:val="en-US"/>
          </w:rPr>
          <w:t>the</w:t>
        </w:r>
        <w:r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8C41B4">
          <w:rPr>
            <w:rFonts w:ascii="Times New Roman" w:hAnsi="Times New Roman"/>
            <w:sz w:val="28"/>
            <w:szCs w:val="28"/>
            <w:lang w:val="en-US"/>
          </w:rPr>
          <w:t>construction</w:t>
        </w:r>
        <w:r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r w:rsidRPr="008C41B4">
          <w:rPr>
            <w:rFonts w:ascii="Times New Roman" w:hAnsi="Times New Roman"/>
            <w:sz w:val="28"/>
            <w:szCs w:val="28"/>
            <w:lang w:val="en-US"/>
          </w:rPr>
          <w:t>projects</w:t>
        </w:r>
      </w:hyperlink>
      <w:r w:rsidRPr="008C41B4">
        <w:rPr>
          <w:rFonts w:ascii="Times New Roman" w:hAnsi="Times New Roman"/>
          <w:sz w:val="28"/>
          <w:szCs w:val="28"/>
          <w:lang w:val="uk-UA"/>
        </w:rPr>
        <w:t xml:space="preserve"> / </w:t>
      </w:r>
      <w:hyperlink r:id="rId10" w:history="1">
        <w:r w:rsidRPr="008C41B4">
          <w:rPr>
            <w:rFonts w:ascii="Times New Roman" w:hAnsi="Times New Roman"/>
            <w:sz w:val="28"/>
            <w:szCs w:val="28"/>
            <w:lang w:val="en-US"/>
          </w:rPr>
          <w:t>I</w:t>
        </w:r>
        <w:r w:rsidRPr="008C41B4">
          <w:rPr>
            <w:rFonts w:ascii="Times New Roman" w:hAnsi="Times New Roman"/>
            <w:sz w:val="28"/>
            <w:szCs w:val="28"/>
            <w:lang w:val="uk-UA"/>
          </w:rPr>
          <w:t xml:space="preserve">. </w:t>
        </w:r>
        <w:r w:rsidRPr="008C41B4">
          <w:rPr>
            <w:rFonts w:ascii="Times New Roman" w:hAnsi="Times New Roman"/>
            <w:sz w:val="28"/>
            <w:szCs w:val="28"/>
            <w:lang w:val="en-US"/>
          </w:rPr>
          <w:t>Ivakhnenko</w:t>
        </w:r>
      </w:hyperlink>
      <w:r w:rsidRPr="008C41B4">
        <w:rPr>
          <w:rFonts w:ascii="Times New Roman" w:hAnsi="Times New Roman"/>
          <w:sz w:val="28"/>
          <w:szCs w:val="28"/>
          <w:lang w:val="en-US"/>
        </w:rPr>
        <w:t xml:space="preserve">, </w:t>
      </w:r>
      <w:hyperlink r:id="rId11" w:history="1">
        <w:r w:rsidRPr="008C41B4">
          <w:rPr>
            <w:rFonts w:ascii="Times New Roman" w:hAnsi="Times New Roman"/>
            <w:sz w:val="28"/>
            <w:szCs w:val="28"/>
            <w:lang w:val="en-US"/>
          </w:rPr>
          <w:t>V</w:t>
        </w:r>
        <w:r w:rsidRPr="008C41B4">
          <w:rPr>
            <w:rFonts w:ascii="Times New Roman" w:hAnsi="Times New Roman"/>
            <w:sz w:val="28"/>
            <w:szCs w:val="28"/>
            <w:lang w:val="uk-UA"/>
          </w:rPr>
          <w:t xml:space="preserve">. </w:t>
        </w:r>
        <w:r w:rsidRPr="008C41B4">
          <w:rPr>
            <w:rFonts w:ascii="Times New Roman" w:hAnsi="Times New Roman"/>
            <w:sz w:val="28"/>
            <w:szCs w:val="28"/>
            <w:lang w:val="en-US"/>
          </w:rPr>
          <w:t>Tkachenko</w:t>
        </w:r>
      </w:hyperlink>
      <w:r w:rsidRPr="008C41B4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C41B4">
        <w:rPr>
          <w:rFonts w:ascii="Times New Roman" w:hAnsi="Times New Roman"/>
          <w:sz w:val="28"/>
          <w:szCs w:val="28"/>
          <w:lang w:val="en-US"/>
        </w:rPr>
        <w:t>M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8C41B4">
        <w:rPr>
          <w:rFonts w:ascii="Times New Roman" w:hAnsi="Times New Roman"/>
          <w:sz w:val="28"/>
          <w:szCs w:val="28"/>
          <w:lang w:val="en-US"/>
        </w:rPr>
        <w:t>Klymchuk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 // </w:t>
      </w:r>
      <w:r w:rsidRPr="008C41B4">
        <w:rPr>
          <w:rFonts w:ascii="Times New Roman" w:hAnsi="Times New Roman"/>
          <w:sz w:val="28"/>
          <w:szCs w:val="28"/>
          <w:lang w:val="en-US"/>
        </w:rPr>
        <w:t>Virtual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Economics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-№2.- 2019. Режим доступу:  </w:t>
      </w:r>
      <w:hyperlink r:id="rId12" w:history="1">
        <w:r w:rsidRPr="002D3AC1">
          <w:rPr>
            <w:rFonts w:ascii="Times New Roman" w:hAnsi="Times New Roman"/>
            <w:sz w:val="28"/>
            <w:szCs w:val="28"/>
          </w:rPr>
          <w:t>https</w:t>
        </w:r>
        <w:r w:rsidRPr="002D3AC1">
          <w:rPr>
            <w:rFonts w:ascii="Times New Roman" w:hAnsi="Times New Roman"/>
            <w:sz w:val="28"/>
            <w:szCs w:val="28"/>
            <w:lang w:val="uk-UA"/>
          </w:rPr>
          <w:t>://</w:t>
        </w:r>
        <w:r w:rsidRPr="002D3AC1">
          <w:rPr>
            <w:rFonts w:ascii="Times New Roman" w:hAnsi="Times New Roman"/>
            <w:sz w:val="28"/>
            <w:szCs w:val="28"/>
          </w:rPr>
          <w:t>virtual</w:t>
        </w:r>
        <w:r w:rsidRPr="002D3AC1">
          <w:rPr>
            <w:rFonts w:ascii="Times New Roman" w:hAnsi="Times New Roman"/>
            <w:sz w:val="28"/>
            <w:szCs w:val="28"/>
            <w:lang w:val="uk-UA"/>
          </w:rPr>
          <w:t>-</w:t>
        </w:r>
        <w:r w:rsidRPr="002D3AC1">
          <w:rPr>
            <w:rFonts w:ascii="Times New Roman" w:hAnsi="Times New Roman"/>
            <w:sz w:val="28"/>
            <w:szCs w:val="28"/>
          </w:rPr>
          <w:t>economics</w:t>
        </w:r>
        <w:r w:rsidRPr="002D3AC1">
          <w:rPr>
            <w:rFonts w:ascii="Times New Roman" w:hAnsi="Times New Roman"/>
            <w:sz w:val="28"/>
            <w:szCs w:val="28"/>
            <w:lang w:val="uk-UA"/>
          </w:rPr>
          <w:t>.</w:t>
        </w:r>
        <w:r w:rsidRPr="002D3AC1">
          <w:rPr>
            <w:rFonts w:ascii="Times New Roman" w:hAnsi="Times New Roman"/>
            <w:sz w:val="28"/>
            <w:szCs w:val="28"/>
          </w:rPr>
          <w:t>eu</w:t>
        </w:r>
        <w:r w:rsidRPr="002D3AC1">
          <w:rPr>
            <w:rFonts w:ascii="Times New Roman" w:hAnsi="Times New Roman"/>
            <w:sz w:val="28"/>
            <w:szCs w:val="28"/>
            <w:lang w:val="uk-UA"/>
          </w:rPr>
          <w:t>/</w:t>
        </w:r>
        <w:r w:rsidRPr="002D3AC1">
          <w:rPr>
            <w:rFonts w:ascii="Times New Roman" w:hAnsi="Times New Roman"/>
            <w:sz w:val="28"/>
            <w:szCs w:val="28"/>
          </w:rPr>
          <w:t>index</w:t>
        </w:r>
        <w:r w:rsidRPr="002D3AC1">
          <w:rPr>
            <w:rFonts w:ascii="Times New Roman" w:hAnsi="Times New Roman"/>
            <w:sz w:val="28"/>
            <w:szCs w:val="28"/>
            <w:lang w:val="uk-UA"/>
          </w:rPr>
          <w:t>.</w:t>
        </w:r>
        <w:r w:rsidRPr="002D3AC1">
          <w:rPr>
            <w:rFonts w:ascii="Times New Roman" w:hAnsi="Times New Roman"/>
            <w:sz w:val="28"/>
            <w:szCs w:val="28"/>
          </w:rPr>
          <w:t>php</w:t>
        </w:r>
        <w:r w:rsidRPr="002D3AC1">
          <w:rPr>
            <w:rFonts w:ascii="Times New Roman" w:hAnsi="Times New Roman"/>
            <w:sz w:val="28"/>
            <w:szCs w:val="28"/>
            <w:lang w:val="uk-UA"/>
          </w:rPr>
          <w:t>/</w:t>
        </w:r>
        <w:r w:rsidRPr="002D3AC1">
          <w:rPr>
            <w:rFonts w:ascii="Times New Roman" w:hAnsi="Times New Roman"/>
            <w:sz w:val="28"/>
            <w:szCs w:val="28"/>
          </w:rPr>
          <w:t>VE</w:t>
        </w:r>
        <w:r w:rsidRPr="002D3AC1">
          <w:rPr>
            <w:rFonts w:ascii="Times New Roman" w:hAnsi="Times New Roman"/>
            <w:sz w:val="28"/>
            <w:szCs w:val="28"/>
            <w:lang w:val="uk-UA"/>
          </w:rPr>
          <w:t>/</w:t>
        </w:r>
        <w:r w:rsidRPr="002D3AC1">
          <w:rPr>
            <w:rFonts w:ascii="Times New Roman" w:hAnsi="Times New Roman"/>
            <w:sz w:val="28"/>
            <w:szCs w:val="28"/>
          </w:rPr>
          <w:t>article</w:t>
        </w:r>
        <w:r w:rsidRPr="002D3AC1">
          <w:rPr>
            <w:rFonts w:ascii="Times New Roman" w:hAnsi="Times New Roman"/>
            <w:sz w:val="28"/>
            <w:szCs w:val="28"/>
            <w:lang w:val="uk-UA"/>
          </w:rPr>
          <w:t>/</w:t>
        </w:r>
        <w:r w:rsidRPr="002D3AC1">
          <w:rPr>
            <w:rFonts w:ascii="Times New Roman" w:hAnsi="Times New Roman"/>
            <w:sz w:val="28"/>
            <w:szCs w:val="28"/>
          </w:rPr>
          <w:t>view</w:t>
        </w:r>
        <w:r w:rsidRPr="002D3AC1">
          <w:rPr>
            <w:rFonts w:ascii="Times New Roman" w:hAnsi="Times New Roman"/>
            <w:sz w:val="28"/>
            <w:szCs w:val="28"/>
            <w:lang w:val="uk-UA"/>
          </w:rPr>
          <w:t>/23</w:t>
        </w:r>
      </w:hyperlink>
      <w:r w:rsidRPr="002D3AC1">
        <w:rPr>
          <w:rFonts w:ascii="Times New Roman" w:hAnsi="Times New Roman"/>
          <w:i/>
          <w:sz w:val="28"/>
          <w:szCs w:val="28"/>
          <w:lang w:val="uk-UA"/>
        </w:rPr>
        <w:t xml:space="preserve"> (Збірник входить до </w:t>
      </w:r>
      <w:proofErr w:type="spellStart"/>
      <w:r w:rsidRPr="002D3AC1">
        <w:rPr>
          <w:rFonts w:ascii="Times New Roman" w:hAnsi="Times New Roman"/>
          <w:i/>
          <w:sz w:val="28"/>
          <w:szCs w:val="28"/>
          <w:lang w:val="uk-UA"/>
        </w:rPr>
        <w:t>наукометричної</w:t>
      </w:r>
      <w:proofErr w:type="spellEnd"/>
      <w:r w:rsidRPr="002D3AC1">
        <w:rPr>
          <w:rFonts w:ascii="Times New Roman" w:hAnsi="Times New Roman"/>
          <w:i/>
          <w:sz w:val="28"/>
          <w:szCs w:val="28"/>
          <w:lang w:val="uk-UA"/>
        </w:rPr>
        <w:t xml:space="preserve"> бази </w:t>
      </w:r>
      <w:r w:rsidRPr="002D3AC1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Google</w:t>
      </w:r>
      <w:r w:rsidRPr="002D3AC1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2D3AC1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Scholar</w:t>
      </w:r>
      <w:r w:rsidRPr="002D3AC1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Pr="002D3AC1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Search</w:t>
      </w:r>
      <w:r w:rsidRPr="002D3AC1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2D3AC1">
        <w:rPr>
          <w:rFonts w:ascii="Times New Roman" w:hAnsi="Times New Roman"/>
          <w:i/>
          <w:sz w:val="28"/>
          <w:szCs w:val="28"/>
          <w:lang w:val="uk-UA"/>
        </w:rPr>
        <w:t>.Особистий внесок автора: запропоновано вибір енергоощадної стратегії для будівельних підприємств).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hAnsi="Times New Roman"/>
          <w:sz w:val="28"/>
          <w:szCs w:val="28"/>
          <w:lang w:val="en-US"/>
        </w:rPr>
        <w:t>Ivakhnenko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Iryna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8C41B4">
        <w:rPr>
          <w:rFonts w:ascii="Times New Roman" w:hAnsi="Times New Roman"/>
          <w:sz w:val="28"/>
          <w:szCs w:val="28"/>
          <w:lang w:val="en-US"/>
        </w:rPr>
        <w:t>Determination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of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the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biosphere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compatible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environment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attractors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of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urbanized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territories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at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the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organization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of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modern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construction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development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(Визначення </w:t>
      </w:r>
      <w:proofErr w:type="spellStart"/>
      <w:r w:rsidRPr="008C41B4">
        <w:rPr>
          <w:rFonts w:ascii="Times New Roman" w:hAnsi="Times New Roman"/>
          <w:sz w:val="28"/>
          <w:szCs w:val="28"/>
          <w:lang w:val="uk-UA"/>
        </w:rPr>
        <w:t>атракторів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sz w:val="28"/>
          <w:szCs w:val="28"/>
          <w:lang w:val="uk-UA"/>
        </w:rPr>
        <w:t>біосферосумісного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 середовища урбанізованих територій при організації сучасного будівельного девелопменту) / </w:t>
      </w:r>
      <w:r w:rsidRPr="008C41B4">
        <w:rPr>
          <w:rFonts w:ascii="Times New Roman" w:hAnsi="Times New Roman"/>
          <w:sz w:val="28"/>
          <w:szCs w:val="28"/>
          <w:lang w:val="en-US"/>
        </w:rPr>
        <w:t>Ivakhnenko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I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8C41B4">
        <w:rPr>
          <w:rFonts w:ascii="Times New Roman" w:hAnsi="Times New Roman"/>
          <w:sz w:val="28"/>
          <w:szCs w:val="28"/>
          <w:lang w:val="en-US"/>
        </w:rPr>
        <w:t>Chernyshev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D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., </w:t>
      </w:r>
      <w:proofErr w:type="spellStart"/>
      <w:r w:rsidRPr="008C41B4">
        <w:rPr>
          <w:rFonts w:ascii="Times New Roman" w:hAnsi="Times New Roman"/>
          <w:sz w:val="28"/>
          <w:szCs w:val="28"/>
          <w:lang w:val="en-US"/>
        </w:rPr>
        <w:t>Ruchynska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Y</w:t>
      </w:r>
      <w:r w:rsidRPr="008C41B4">
        <w:rPr>
          <w:rFonts w:ascii="Times New Roman" w:hAnsi="Times New Roman"/>
          <w:sz w:val="28"/>
          <w:szCs w:val="28"/>
          <w:lang w:val="uk-UA"/>
        </w:rPr>
        <w:t>. // Управління розвитком складних систем.:</w:t>
      </w:r>
      <w:r w:rsidRPr="008C41B4">
        <w:rPr>
          <w:rStyle w:val="FontStyle11"/>
          <w:sz w:val="28"/>
          <w:szCs w:val="28"/>
          <w:lang w:val="uk-UA" w:eastAsia="uk-UA"/>
        </w:rPr>
        <w:t xml:space="preserve"> </w:t>
      </w:r>
      <w:proofErr w:type="spellStart"/>
      <w:r w:rsidRPr="008C41B4">
        <w:rPr>
          <w:rStyle w:val="FontStyle11"/>
          <w:sz w:val="28"/>
          <w:szCs w:val="28"/>
          <w:lang w:val="uk-UA" w:eastAsia="uk-UA"/>
        </w:rPr>
        <w:t>зб</w:t>
      </w:r>
      <w:proofErr w:type="spellEnd"/>
      <w:r w:rsidRPr="008C41B4">
        <w:rPr>
          <w:rStyle w:val="FontStyle11"/>
          <w:sz w:val="28"/>
          <w:szCs w:val="28"/>
          <w:lang w:val="uk-UA" w:eastAsia="uk-UA"/>
        </w:rPr>
        <w:t>. наук. праць.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– </w:t>
      </w:r>
      <w:proofErr w:type="spellStart"/>
      <w:r w:rsidRPr="008C41B4">
        <w:rPr>
          <w:rStyle w:val="FontStyle11"/>
          <w:sz w:val="28"/>
          <w:szCs w:val="28"/>
          <w:lang w:val="uk-UA" w:eastAsia="uk-UA"/>
        </w:rPr>
        <w:t>Вип</w:t>
      </w:r>
      <w:proofErr w:type="spellEnd"/>
      <w:r w:rsidRPr="008C41B4">
        <w:rPr>
          <w:rStyle w:val="FontStyle11"/>
          <w:sz w:val="28"/>
          <w:szCs w:val="28"/>
          <w:lang w:val="uk-UA" w:eastAsia="uk-UA"/>
        </w:rPr>
        <w:t>. 36.- К.: КНУБА, 2018</w:t>
      </w:r>
      <w:r w:rsidRPr="008C41B4">
        <w:rPr>
          <w:rFonts w:ascii="Times New Roman" w:hAnsi="Times New Roman"/>
          <w:sz w:val="28"/>
          <w:szCs w:val="28"/>
          <w:lang w:val="uk-UA"/>
        </w:rPr>
        <w:t>. – С. 130 – 135.</w:t>
      </w:r>
      <w:r w:rsidRPr="008C41B4">
        <w:rPr>
          <w:rStyle w:val="FontStyle14"/>
          <w:sz w:val="28"/>
          <w:szCs w:val="28"/>
          <w:lang w:val="uk-UA" w:eastAsia="uk-UA"/>
        </w:rPr>
        <w:t xml:space="preserve"> 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видання. </w:t>
      </w:r>
      <w:r w:rsidRPr="008C41B4">
        <w:rPr>
          <w:rStyle w:val="FontStyle14"/>
          <w:sz w:val="28"/>
          <w:szCs w:val="28"/>
          <w:lang w:val="uk-UA" w:eastAsia="uk-UA"/>
        </w:rPr>
        <w:t xml:space="preserve">Особистий </w:t>
      </w:r>
      <w:proofErr w:type="spellStart"/>
      <w:r w:rsidRPr="008C41B4">
        <w:rPr>
          <w:rStyle w:val="FontStyle14"/>
          <w:sz w:val="28"/>
          <w:szCs w:val="28"/>
          <w:lang w:val="uk-UA" w:eastAsia="uk-UA"/>
        </w:rPr>
        <w:t>внесок:</w:t>
      </w:r>
      <w:r w:rsidRPr="008C41B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виокремлено</w:t>
      </w:r>
      <w:proofErr w:type="spellEnd"/>
      <w:r w:rsidRPr="008C41B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 xml:space="preserve"> напрями вдосконалення технологій ідентифікації стану мікросередовища будівельного проекту та його провідних </w:t>
      </w:r>
      <w:proofErr w:type="spellStart"/>
      <w:r w:rsidRPr="008C41B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стекхолдерів</w:t>
      </w:r>
      <w:proofErr w:type="spellEnd"/>
      <w:r w:rsidRPr="008C41B4">
        <w:rPr>
          <w:rFonts w:ascii="Times New Roman" w:hAnsi="Times New Roman"/>
          <w:i/>
          <w:iCs/>
          <w:color w:val="000000"/>
          <w:sz w:val="28"/>
          <w:szCs w:val="28"/>
          <w:shd w:val="clear" w:color="auto" w:fill="FFFFFF"/>
          <w:lang w:val="uk-UA"/>
        </w:rPr>
        <w:t>)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>Івахненко І. С. Синкретизм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Pr="008C41B4">
        <w:rPr>
          <w:rFonts w:ascii="Times New Roman" w:eastAsia="Times New Roman" w:hAnsi="Times New Roman"/>
          <w:sz w:val="28"/>
          <w:szCs w:val="28"/>
          <w:lang w:val="en-US"/>
        </w:rPr>
        <w:t>Green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sz w:val="28"/>
          <w:szCs w:val="28"/>
          <w:lang w:val="en-US"/>
        </w:rPr>
        <w:t>lease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>» та «</w:t>
      </w:r>
      <w:proofErr w:type="spellStart"/>
      <w:r w:rsidRPr="008C41B4">
        <w:rPr>
          <w:rFonts w:ascii="Times New Roman" w:eastAsia="Times New Roman" w:hAnsi="Times New Roman"/>
          <w:sz w:val="28"/>
          <w:szCs w:val="28"/>
          <w:lang w:val="en-US"/>
        </w:rPr>
        <w:t>Surveing</w:t>
      </w:r>
      <w:proofErr w:type="spellEnd"/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»  в формуванні системи девелоперського управління на будівельних підприємствах // І. С.  Івахненко, М. М. </w:t>
      </w:r>
      <w:proofErr w:type="spellStart"/>
      <w:r w:rsidRPr="008C41B4">
        <w:rPr>
          <w:rFonts w:ascii="Times New Roman" w:eastAsia="Times New Roman" w:hAnsi="Times New Roman"/>
          <w:sz w:val="28"/>
          <w:szCs w:val="28"/>
          <w:lang w:val="uk-UA"/>
        </w:rPr>
        <w:t>Климчук</w:t>
      </w:r>
      <w:proofErr w:type="spellEnd"/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// Шляхи підвищення ефективності будівництва в умовах формування ринкових відносин: </w:t>
      </w:r>
      <w:proofErr w:type="spellStart"/>
      <w:r w:rsidRPr="008C41B4">
        <w:rPr>
          <w:rFonts w:ascii="Times New Roman" w:eastAsia="Times New Roman" w:hAnsi="Times New Roman"/>
          <w:sz w:val="28"/>
          <w:szCs w:val="28"/>
          <w:lang w:val="uk-UA"/>
        </w:rPr>
        <w:t>зб.нак.праць</w:t>
      </w:r>
      <w:proofErr w:type="spellEnd"/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.- </w:t>
      </w:r>
      <w:proofErr w:type="spellStart"/>
      <w:r w:rsidRPr="008C41B4">
        <w:rPr>
          <w:rFonts w:ascii="Times New Roman" w:eastAsia="Times New Roman" w:hAnsi="Times New Roman"/>
          <w:sz w:val="28"/>
          <w:szCs w:val="28"/>
          <w:lang w:val="uk-UA"/>
        </w:rPr>
        <w:t>Вип</w:t>
      </w:r>
      <w:proofErr w:type="spellEnd"/>
      <w:r w:rsidRPr="008C41B4">
        <w:rPr>
          <w:rFonts w:ascii="Times New Roman" w:eastAsia="Times New Roman" w:hAnsi="Times New Roman"/>
          <w:sz w:val="28"/>
          <w:szCs w:val="28"/>
          <w:lang w:val="uk-UA"/>
        </w:rPr>
        <w:t>. 36. Економічний. – К.: КНУБА, 2018. – С. 33-40.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видання; міжнародні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</w:t>
      </w:r>
      <w:r w:rsidRPr="008C41B4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Google</w:t>
      </w:r>
      <w:r w:rsidRPr="008C41B4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C41B4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Scholar</w:t>
      </w:r>
      <w:r w:rsidRPr="008C41B4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 (</w:t>
      </w:r>
      <w:r w:rsidRPr="008C41B4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>Search</w:t>
      </w:r>
      <w:r w:rsidRPr="008C41B4">
        <w:rPr>
          <w:rStyle w:val="a6"/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)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. Особистий внесок автора: запропоновано заходи управління енергозбереженням на будівельних підприємствах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).  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Ivakhnenko</w:t>
      </w:r>
      <w:r w:rsidRPr="008C41B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І.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Compensatory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financing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energy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saving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projects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in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construction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: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modification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«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TIF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»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/</w:t>
      </w:r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Ivakhnenko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 </w:t>
      </w:r>
      <w:r w:rsidRPr="008C41B4">
        <w:rPr>
          <w:rFonts w:ascii="Times New Roman" w:eastAsia="Times New Roman" w:hAnsi="Times New Roman"/>
          <w:color w:val="222222"/>
          <w:sz w:val="28"/>
          <w:szCs w:val="28"/>
          <w:lang w:val="en-US" w:eastAsia="uk-UA"/>
        </w:rPr>
        <w:t>V</w:t>
      </w:r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. </w:t>
      </w:r>
      <w:proofErr w:type="spellStart"/>
      <w:proofErr w:type="gramStart"/>
      <w:r w:rsidRPr="008C41B4">
        <w:rPr>
          <w:rFonts w:ascii="Times New Roman" w:eastAsia="Times New Roman" w:hAnsi="Times New Roman"/>
          <w:color w:val="222222"/>
          <w:sz w:val="28"/>
          <w:szCs w:val="28"/>
          <w:lang w:val="en-US" w:eastAsia="uk-UA"/>
        </w:rPr>
        <w:t>Tkachenko</w:t>
      </w:r>
      <w:proofErr w:type="spellEnd"/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,  </w:t>
      </w:r>
      <w:r w:rsidRPr="008C41B4">
        <w:rPr>
          <w:rFonts w:ascii="Times New Roman" w:eastAsia="Times New Roman" w:hAnsi="Times New Roman"/>
          <w:color w:val="222222"/>
          <w:sz w:val="28"/>
          <w:szCs w:val="28"/>
          <w:lang w:val="en-US" w:eastAsia="uk-UA"/>
        </w:rPr>
        <w:t>M</w:t>
      </w:r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>.</w:t>
      </w:r>
      <w:proofErr w:type="gramEnd"/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222222"/>
          <w:sz w:val="28"/>
          <w:szCs w:val="28"/>
          <w:lang w:val="en-US" w:eastAsia="uk-UA"/>
        </w:rPr>
        <w:t>Klymchuk</w:t>
      </w:r>
      <w:proofErr w:type="spellEnd"/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>,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A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Ploska</w:t>
      </w:r>
      <w:proofErr w:type="spellEnd"/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//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Research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papers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C41B4">
        <w:rPr>
          <w:rFonts w:ascii="Times New Roman" w:hAnsi="Times New Roman"/>
          <w:sz w:val="28"/>
          <w:szCs w:val="28"/>
          <w:lang w:val="en-US"/>
        </w:rPr>
        <w:t>in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economics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and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finance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, 2018. – </w:t>
      </w:r>
      <w:r w:rsidRPr="008C41B4">
        <w:rPr>
          <w:rFonts w:ascii="Times New Roman" w:hAnsi="Times New Roman"/>
          <w:sz w:val="28"/>
          <w:szCs w:val="28"/>
          <w:lang w:val="en-US"/>
        </w:rPr>
        <w:t>Vol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. 3 (1) – </w:t>
      </w:r>
      <w:r w:rsidRPr="008C41B4">
        <w:rPr>
          <w:rFonts w:ascii="Times New Roman" w:hAnsi="Times New Roman"/>
          <w:sz w:val="28"/>
          <w:szCs w:val="28"/>
          <w:lang w:val="en-US"/>
        </w:rPr>
        <w:t>P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. 47-52. </w:t>
      </w:r>
      <w:r>
        <w:fldChar w:fldCharType="begin"/>
      </w:r>
      <w:r w:rsidRPr="004C57B5">
        <w:rPr>
          <w:lang w:val="en-US"/>
        </w:rPr>
        <w:instrText xml:space="preserve"> HYPERLINK "http://ref.ue.poznan.pl/index.php/REF/article/view/83" </w:instrText>
      </w:r>
      <w:r>
        <w:fldChar w:fldCharType="separate"/>
      </w:r>
      <w:r w:rsidRPr="008C41B4">
        <w:rPr>
          <w:rFonts w:ascii="Times New Roman" w:hAnsi="Times New Roman"/>
          <w:sz w:val="28"/>
          <w:szCs w:val="28"/>
          <w:u w:val="single"/>
        </w:rPr>
        <w:t>http</w:t>
      </w:r>
      <w:r w:rsidRPr="008C41B4">
        <w:rPr>
          <w:rFonts w:ascii="Times New Roman" w:hAnsi="Times New Roman"/>
          <w:sz w:val="28"/>
          <w:szCs w:val="28"/>
          <w:u w:val="single"/>
          <w:lang w:val="uk-UA"/>
        </w:rPr>
        <w:t>://</w:t>
      </w:r>
      <w:r w:rsidRPr="008C41B4">
        <w:rPr>
          <w:rFonts w:ascii="Times New Roman" w:hAnsi="Times New Roman"/>
          <w:sz w:val="28"/>
          <w:szCs w:val="28"/>
          <w:u w:val="single"/>
        </w:rPr>
        <w:t>ref</w:t>
      </w:r>
      <w:r w:rsidRPr="008C41B4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8C41B4">
        <w:rPr>
          <w:rFonts w:ascii="Times New Roman" w:hAnsi="Times New Roman"/>
          <w:sz w:val="28"/>
          <w:szCs w:val="28"/>
          <w:u w:val="single"/>
        </w:rPr>
        <w:t>ue</w:t>
      </w:r>
      <w:r w:rsidRPr="008C41B4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8C41B4">
        <w:rPr>
          <w:rFonts w:ascii="Times New Roman" w:hAnsi="Times New Roman"/>
          <w:sz w:val="28"/>
          <w:szCs w:val="28"/>
          <w:u w:val="single"/>
        </w:rPr>
        <w:t>poznan</w:t>
      </w:r>
      <w:r w:rsidRPr="008C41B4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8C41B4">
        <w:rPr>
          <w:rFonts w:ascii="Times New Roman" w:hAnsi="Times New Roman"/>
          <w:sz w:val="28"/>
          <w:szCs w:val="28"/>
          <w:u w:val="single"/>
        </w:rPr>
        <w:t>pl</w:t>
      </w:r>
      <w:r w:rsidRPr="008C41B4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Pr="008C41B4">
        <w:rPr>
          <w:rFonts w:ascii="Times New Roman" w:hAnsi="Times New Roman"/>
          <w:sz w:val="28"/>
          <w:szCs w:val="28"/>
          <w:u w:val="single"/>
        </w:rPr>
        <w:t>index</w:t>
      </w:r>
      <w:r w:rsidRPr="008C41B4">
        <w:rPr>
          <w:rFonts w:ascii="Times New Roman" w:hAnsi="Times New Roman"/>
          <w:sz w:val="28"/>
          <w:szCs w:val="28"/>
          <w:u w:val="single"/>
          <w:lang w:val="uk-UA"/>
        </w:rPr>
        <w:t>.</w:t>
      </w:r>
      <w:r w:rsidRPr="008C41B4">
        <w:rPr>
          <w:rFonts w:ascii="Times New Roman" w:hAnsi="Times New Roman"/>
          <w:sz w:val="28"/>
          <w:szCs w:val="28"/>
          <w:u w:val="single"/>
        </w:rPr>
        <w:t>php</w:t>
      </w:r>
      <w:r w:rsidRPr="008C41B4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Pr="008C41B4">
        <w:rPr>
          <w:rFonts w:ascii="Times New Roman" w:hAnsi="Times New Roman"/>
          <w:sz w:val="28"/>
          <w:szCs w:val="28"/>
          <w:u w:val="single"/>
        </w:rPr>
        <w:t>REF</w:t>
      </w:r>
      <w:r w:rsidRPr="008C41B4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Pr="008C41B4">
        <w:rPr>
          <w:rFonts w:ascii="Times New Roman" w:hAnsi="Times New Roman"/>
          <w:sz w:val="28"/>
          <w:szCs w:val="28"/>
          <w:u w:val="single"/>
        </w:rPr>
        <w:t>article</w:t>
      </w:r>
      <w:r w:rsidRPr="008C41B4">
        <w:rPr>
          <w:rFonts w:ascii="Times New Roman" w:hAnsi="Times New Roman"/>
          <w:sz w:val="28"/>
          <w:szCs w:val="28"/>
          <w:u w:val="single"/>
          <w:lang w:val="uk-UA"/>
        </w:rPr>
        <w:t>/</w:t>
      </w:r>
      <w:r w:rsidRPr="008C41B4">
        <w:rPr>
          <w:rFonts w:ascii="Times New Roman" w:hAnsi="Times New Roman"/>
          <w:sz w:val="28"/>
          <w:szCs w:val="28"/>
          <w:u w:val="single"/>
        </w:rPr>
        <w:t>view</w:t>
      </w:r>
      <w:r w:rsidRPr="008C41B4">
        <w:rPr>
          <w:rFonts w:ascii="Times New Roman" w:hAnsi="Times New Roman"/>
          <w:sz w:val="28"/>
          <w:szCs w:val="28"/>
          <w:u w:val="single"/>
          <w:lang w:val="uk-UA"/>
        </w:rPr>
        <w:t>/83</w:t>
      </w:r>
      <w:r>
        <w:rPr>
          <w:rFonts w:ascii="Times New Roman" w:hAnsi="Times New Roman"/>
          <w:sz w:val="28"/>
          <w:szCs w:val="28"/>
          <w:u w:val="single"/>
          <w:lang w:val="uk-UA"/>
        </w:rPr>
        <w:fldChar w:fldCharType="end"/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(Збірник входить до наукометричних баз: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Index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Copernicus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(Польща)). Особистий внесок автора: розроблено механізм фінансування енергозберігаючих проєктів на підприємствах).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Івахненко І. С. </w:t>
      </w:r>
      <w:r w:rsidRPr="008C41B4">
        <w:rPr>
          <w:rStyle w:val="m-8608097773802861154xfm69964377"/>
          <w:rFonts w:ascii="Times New Roman" w:hAnsi="Times New Roman"/>
          <w:sz w:val="28"/>
          <w:szCs w:val="28"/>
          <w:lang w:val="uk-UA"/>
        </w:rPr>
        <w:t xml:space="preserve">Архітектоніка </w:t>
      </w:r>
      <w:proofErr w:type="spellStart"/>
      <w:r w:rsidRPr="008C41B4">
        <w:rPr>
          <w:rStyle w:val="m-8608097773802861154xfm69964377"/>
          <w:rFonts w:ascii="Times New Roman" w:hAnsi="Times New Roman"/>
          <w:sz w:val="28"/>
          <w:szCs w:val="28"/>
          <w:lang w:val="uk-UA"/>
        </w:rPr>
        <w:t>фасилітаційно-рефлексійної</w:t>
      </w:r>
      <w:proofErr w:type="spellEnd"/>
      <w:r w:rsidRPr="008C41B4">
        <w:rPr>
          <w:rStyle w:val="m-8608097773802861154xfm69964377"/>
          <w:rFonts w:ascii="Times New Roman" w:hAnsi="Times New Roman"/>
          <w:sz w:val="28"/>
          <w:szCs w:val="28"/>
          <w:lang w:val="uk-UA"/>
        </w:rPr>
        <w:t xml:space="preserve"> методології мотивації в системі </w:t>
      </w:r>
      <w:proofErr w:type="spellStart"/>
      <w:r w:rsidRPr="008C41B4">
        <w:rPr>
          <w:rStyle w:val="m-8608097773802861154xfm69964377"/>
          <w:rFonts w:ascii="Times New Roman" w:hAnsi="Times New Roman"/>
          <w:sz w:val="28"/>
          <w:szCs w:val="28"/>
          <w:lang w:val="uk-UA"/>
        </w:rPr>
        <w:t>енергоменеджменту</w:t>
      </w:r>
      <w:proofErr w:type="spellEnd"/>
      <w:r w:rsidRPr="008C41B4">
        <w:rPr>
          <w:rStyle w:val="m-8608097773802861154xfm69964377"/>
          <w:rFonts w:ascii="Times New Roman" w:hAnsi="Times New Roman"/>
          <w:sz w:val="28"/>
          <w:szCs w:val="28"/>
          <w:lang w:val="uk-UA"/>
        </w:rPr>
        <w:t xml:space="preserve"> підприємства </w:t>
      </w:r>
      <w:r w:rsidRPr="008C41B4">
        <w:rPr>
          <w:rFonts w:ascii="Times New Roman" w:eastAsia="TimesNewRoman" w:hAnsi="Times New Roman"/>
          <w:kern w:val="2"/>
          <w:sz w:val="28"/>
          <w:szCs w:val="28"/>
          <w:lang w:val="uk-UA"/>
        </w:rPr>
        <w:t xml:space="preserve">/ І. С. Івахненко, М. М. </w:t>
      </w:r>
      <w:proofErr w:type="spellStart"/>
      <w:r w:rsidRPr="008C41B4">
        <w:rPr>
          <w:rFonts w:ascii="Times New Roman" w:eastAsia="TimesNewRoman" w:hAnsi="Times New Roman"/>
          <w:kern w:val="2"/>
          <w:sz w:val="28"/>
          <w:szCs w:val="28"/>
          <w:lang w:val="uk-UA"/>
        </w:rPr>
        <w:t>Климчук</w:t>
      </w:r>
      <w:proofErr w:type="spellEnd"/>
      <w:r w:rsidRPr="008C41B4">
        <w:rPr>
          <w:rFonts w:ascii="Times New Roman" w:eastAsia="TimesNewRoman" w:hAnsi="Times New Roman"/>
          <w:kern w:val="2"/>
          <w:sz w:val="28"/>
          <w:szCs w:val="28"/>
          <w:lang w:val="uk-UA"/>
        </w:rPr>
        <w:t>, //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Бізнес </w:t>
      </w:r>
      <w:proofErr w:type="spellStart"/>
      <w:r w:rsidRPr="008C41B4">
        <w:rPr>
          <w:rFonts w:ascii="Times New Roman" w:hAnsi="Times New Roman"/>
          <w:sz w:val="28"/>
          <w:szCs w:val="28"/>
          <w:lang w:val="uk-UA"/>
        </w:rPr>
        <w:t>Інформ</w:t>
      </w:r>
      <w:proofErr w:type="spellEnd"/>
      <w:r w:rsidRPr="008C41B4">
        <w:rPr>
          <w:rFonts w:ascii="Times New Roman" w:hAnsi="Times New Roman"/>
          <w:sz w:val="28"/>
          <w:szCs w:val="28"/>
          <w:lang w:val="uk-UA"/>
        </w:rPr>
        <w:t>. – 2018. – № 6. – C. 369–374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. 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видання; міжнародні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Ulrichsweb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Global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Serials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Directory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(США); 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Research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Papers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in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Economics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(США);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Index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Copernicus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(Польща);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Directory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of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Open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Acess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Journals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CiteFactor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(США);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Academic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Journals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Database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(Швейцарія);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Research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Bible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(Японія);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Open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Academic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Journals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Index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;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GetInfo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(Німеччина); </w:t>
      </w:r>
      <w:r w:rsidRPr="008C41B4">
        <w:rPr>
          <w:rFonts w:ascii="Times New Roman" w:hAnsi="Times New Roman"/>
          <w:i/>
          <w:sz w:val="28"/>
          <w:szCs w:val="28"/>
        </w:rPr>
        <w:t>BASE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(Німеччина)) Особистий внесок автора: розроблено механізм мотивації в системі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uk-UA"/>
        </w:rPr>
        <w:t>енергоменеджменту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підприємства).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Ivakhnenko</w:t>
      </w:r>
      <w:r w:rsidRPr="008C41B4">
        <w:rPr>
          <w:rFonts w:ascii="Times New Roman" w:eastAsia="Times New Roman" w:hAnsi="Times New Roman"/>
          <w:bCs/>
          <w:color w:val="000000"/>
          <w:sz w:val="28"/>
          <w:szCs w:val="28"/>
          <w:lang w:val="uk-UA" w:eastAsia="uk-UA"/>
        </w:rPr>
        <w:t xml:space="preserve"> </w:t>
      </w:r>
      <w:r w:rsidRPr="008C41B4">
        <w:rPr>
          <w:rFonts w:ascii="Times New Roman" w:eastAsia="Times New Roman" w:hAnsi="Times New Roman"/>
          <w:color w:val="222222"/>
          <w:sz w:val="28"/>
          <w:szCs w:val="28"/>
          <w:lang w:val="uk-UA" w:eastAsia="uk-UA"/>
        </w:rPr>
        <w:t xml:space="preserve">І. </w:t>
      </w:r>
      <w:r w:rsidRPr="008C41B4">
        <w:rPr>
          <w:rFonts w:ascii="Times New Roman" w:hAnsi="Times New Roman"/>
          <w:sz w:val="28"/>
          <w:szCs w:val="28"/>
          <w:lang w:val="en-US"/>
        </w:rPr>
        <w:t xml:space="preserve">The organization of biosphere compatibility </w:t>
      </w:r>
      <w:proofErr w:type="gramStart"/>
      <w:r w:rsidRPr="008C41B4">
        <w:rPr>
          <w:rFonts w:ascii="Times New Roman" w:hAnsi="Times New Roman"/>
          <w:sz w:val="28"/>
          <w:szCs w:val="28"/>
          <w:lang w:val="en-US"/>
        </w:rPr>
        <w:t>construction :</w:t>
      </w:r>
      <w:proofErr w:type="gramEnd"/>
      <w:r w:rsidRPr="008C41B4">
        <w:rPr>
          <w:rFonts w:ascii="Times New Roman" w:hAnsi="Times New Roman"/>
          <w:sz w:val="28"/>
          <w:szCs w:val="28"/>
          <w:lang w:val="en-US"/>
        </w:rPr>
        <w:t xml:space="preserve"> justification of the predictors of building development and the implementation prospects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/</w:t>
      </w:r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en-US" w:eastAsia="ja-JP"/>
        </w:rPr>
        <w:t xml:space="preserve"> I.</w:t>
      </w:r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uk-UA" w:eastAsia="ja-JP"/>
        </w:rPr>
        <w:t xml:space="preserve"> </w:t>
      </w:r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en-US" w:eastAsia="ja-JP"/>
        </w:rPr>
        <w:t>Ivakhnenko,</w:t>
      </w:r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uk-UA" w:eastAsia="ja-JP"/>
        </w:rPr>
        <w:t xml:space="preserve"> </w:t>
      </w:r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en-US" w:eastAsia="ja-JP"/>
        </w:rPr>
        <w:t>D.</w:t>
      </w:r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uk-UA" w:eastAsia="ja-JP"/>
        </w:rPr>
        <w:t xml:space="preserve"> </w:t>
      </w:r>
      <w:proofErr w:type="spellStart"/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en-US" w:eastAsia="ja-JP"/>
        </w:rPr>
        <w:t>Chernyshev</w:t>
      </w:r>
      <w:proofErr w:type="spellEnd"/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uk-UA" w:eastAsia="ja-JP"/>
        </w:rPr>
        <w:t>,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en-US" w:eastAsia="ja-JP"/>
        </w:rPr>
        <w:t xml:space="preserve">M. </w:t>
      </w:r>
      <w:proofErr w:type="spellStart"/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en-US" w:eastAsia="ja-JP"/>
        </w:rPr>
        <w:t>Klymchuk</w:t>
      </w:r>
      <w:proofErr w:type="spellEnd"/>
      <w:r w:rsidRPr="008C41B4">
        <w:rPr>
          <w:rFonts w:ascii="Times New Roman" w:eastAsia="MS Mincho" w:hAnsi="Times New Roman"/>
          <w:iCs/>
          <w:color w:val="000000"/>
          <w:sz w:val="28"/>
          <w:szCs w:val="28"/>
          <w:lang w:val="en-US" w:eastAsia="ja-JP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uk-UA"/>
        </w:rPr>
        <w:t>//</w:t>
      </w:r>
      <w:r w:rsidRPr="008C41B4">
        <w:rPr>
          <w:rFonts w:ascii="Times New Roman" w:hAnsi="Times New Roman"/>
          <w:sz w:val="28"/>
          <w:szCs w:val="28"/>
          <w:lang w:val="en-US"/>
        </w:rPr>
        <w:t xml:space="preserve">  International Journal of Engineering &amp; Technology – No 7 (3.2).-2018- </w:t>
      </w:r>
      <w:r w:rsidRPr="008C41B4">
        <w:rPr>
          <w:rFonts w:ascii="Times New Roman" w:hAnsi="Times New Roman"/>
          <w:sz w:val="28"/>
          <w:szCs w:val="28"/>
        </w:rPr>
        <w:t>р</w:t>
      </w:r>
      <w:r w:rsidRPr="008C41B4">
        <w:rPr>
          <w:rFonts w:ascii="Times New Roman" w:hAnsi="Times New Roman"/>
          <w:sz w:val="28"/>
          <w:szCs w:val="28"/>
          <w:lang w:val="en-US"/>
        </w:rPr>
        <w:t xml:space="preserve">. 584-586. </w:t>
      </w:r>
      <w:r w:rsidRPr="008C41B4">
        <w:rPr>
          <w:rFonts w:ascii="Times New Roman" w:hAnsi="Times New Roman"/>
          <w:sz w:val="28"/>
          <w:szCs w:val="28"/>
          <w:lang w:val="uk-UA"/>
        </w:rPr>
        <w:t>Режим доступу:</w:t>
      </w:r>
      <w:r w:rsidRPr="008C41B4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13" w:history="1">
        <w:r w:rsidRPr="008C41B4">
          <w:rPr>
            <w:rFonts w:ascii="Times New Roman" w:hAnsi="Times New Roman"/>
            <w:sz w:val="28"/>
            <w:szCs w:val="28"/>
            <w:u w:val="single"/>
            <w:lang w:val="en-US"/>
          </w:rPr>
          <w:t>https://www.researchgate.net/publication/326148692_The_Organization_of_Biosp</w:t>
        </w:r>
        <w:r w:rsidRPr="008C41B4">
          <w:rPr>
            <w:rFonts w:ascii="Times New Roman" w:hAnsi="Times New Roman"/>
            <w:sz w:val="28"/>
            <w:szCs w:val="28"/>
            <w:u w:val="single"/>
            <w:lang w:val="en-US"/>
          </w:rPr>
          <w:lastRenderedPageBreak/>
          <w:t>here_Compatibility_Construction_Justification_of_the_Predictors_of_Building_Development_and_the_Implementation_Prospects</w:t>
        </w:r>
      </w:hyperlink>
      <w:r w:rsidRPr="008C41B4">
        <w:rPr>
          <w:rFonts w:ascii="Times New Roman" w:hAnsi="Times New Roman"/>
          <w:sz w:val="28"/>
          <w:szCs w:val="28"/>
          <w:u w:val="single"/>
          <w:lang w:val="en-US"/>
        </w:rPr>
        <w:t xml:space="preserve">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Збірник входить до наукометричних баз: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en-US"/>
        </w:rPr>
        <w:t>Scopus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(DOAJ) (Sweden)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JournalTOCs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(UK)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CAS (USA)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,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(BASE) (Germany)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,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getCITED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(USA)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. Особистий внесок автора: визначено стратегічні напрями та заходи енергозбереження на засадах «зеленої» економіки</w:t>
      </w:r>
      <w:r w:rsidRPr="008C41B4">
        <w:rPr>
          <w:rFonts w:ascii="Times New Roman" w:hAnsi="Times New Roman"/>
          <w:i/>
          <w:sz w:val="28"/>
          <w:szCs w:val="28"/>
        </w:rPr>
        <w:t>)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Ivakhnenko. I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 xml:space="preserve"> Implementation of principles of </w:t>
      </w:r>
      <w:proofErr w:type="spellStart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biospheric</w:t>
      </w:r>
      <w:proofErr w:type="spellEnd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 xml:space="preserve"> compatibility in the practice of ecological construction in Ukraine 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/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Ivakhnenko. I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Chernyshev</w:t>
      </w:r>
      <w:proofErr w:type="spellEnd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 xml:space="preserve"> D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Ryzhakova</w:t>
      </w:r>
      <w:proofErr w:type="spellEnd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 xml:space="preserve"> G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>.,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Predun</w:t>
      </w:r>
      <w:proofErr w:type="spellEnd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 xml:space="preserve"> K. 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//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International Journal of Engineering &amp; Technology, Vol.7, No 4.8 (2018), p. 424-427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[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міжнародні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наукометричні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</w:rPr>
        <w:t>бази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: SCOPUS, ProQuest (USA), Directory of Open  Journals (DOAJ) (Sweden), Southwest-German Union Catalogue (SWB) (Germany), German National Serials Database (ZDB) (Germany), Social Science Research Center Berlin (WZB) (Germany),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JournalTOCs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(UK),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WorldCat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, CAS (USA), Bielefeld Academic Search Engine (BASE) (Germany), Ulrich's Periodicals Directory (USA), Universe Digital Library (UDL) (Malaysia),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getCITED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(USA), Computer Science Directory (USA), EZB -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Elektronische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Zeitschriftenbibliothek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(Electronic Journals Library) (Germany),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Issuu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(USA), Academia.edu (USA),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NewJour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 (USA), Academic Keys (USA), Science Central, Google Scholar, Serials Solutions (USA), PKP Open Archives Harvester (Canada), Research GATE (USA, EU), Directory of Research Journal Indexing (DRJI) (India),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JadounScience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>, Open J-Gate]</w:t>
      </w:r>
      <w:r w:rsidRPr="008C41B4">
        <w:rPr>
          <w:rFonts w:ascii="Times New Roman" w:hAnsi="Times New Roman"/>
          <w:sz w:val="28"/>
          <w:szCs w:val="28"/>
          <w:lang w:val="en-US"/>
        </w:rPr>
        <w:t>.</w:t>
      </w:r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(</w:t>
      </w:r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 xml:space="preserve">Особистий внесок: автор розробив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інноваційний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п</w:t>
      </w:r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і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дходи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які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реалізуються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у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форматі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еко-будівництва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shd w:val="clear" w:color="auto" w:fill="FFFFFF"/>
          <w:lang w:val="uk-UA"/>
        </w:rPr>
        <w:t>)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Ivakhnenko. I Formation of investment policy on the strategic positions of development of the Ukrainian national economy / </w:t>
      </w:r>
      <w:proofErr w:type="spellStart"/>
      <w:proofErr w:type="gram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I.Ivakhnenko</w:t>
      </w:r>
      <w:proofErr w:type="spellEnd"/>
      <w:proofErr w:type="gram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G.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Ryzhakova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O.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Malykhina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, D. R</w:t>
      </w:r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у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zh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а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kov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// Innovative Solutions In Modern Science,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№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8(27), 2018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DOI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10.26886/2414-634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.8(27)2018.2. –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URL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: </w:t>
      </w:r>
      <w:hyperlink r:id="rId14" w:history="1">
        <w:r w:rsidRPr="008C41B4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://</w:t>
        </w:r>
        <w:proofErr w:type="spellStart"/>
        <w:r w:rsidRPr="008C41B4">
          <w:rPr>
            <w:rStyle w:val="a3"/>
            <w:rFonts w:ascii="Times New Roman" w:hAnsi="Times New Roman"/>
            <w:sz w:val="28"/>
            <w:szCs w:val="28"/>
            <w:lang w:val="en-US"/>
          </w:rPr>
          <w:t>naukajournal</w:t>
        </w:r>
        <w:proofErr w:type="spellEnd"/>
        <w:r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r w:rsidRPr="008C41B4">
          <w:rPr>
            <w:rStyle w:val="a3"/>
            <w:rFonts w:ascii="Times New Roman" w:hAnsi="Times New Roman"/>
            <w:sz w:val="28"/>
            <w:szCs w:val="28"/>
            <w:lang w:val="en-US"/>
          </w:rPr>
          <w:t>org</w:t>
        </w:r>
        <w:r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8C41B4">
          <w:rPr>
            <w:rStyle w:val="a3"/>
            <w:rFonts w:ascii="Times New Roman" w:hAnsi="Times New Roman"/>
            <w:sz w:val="28"/>
            <w:szCs w:val="28"/>
            <w:lang w:val="en-US"/>
          </w:rPr>
          <w:t>index</w:t>
        </w:r>
        <w:r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.</w:t>
        </w:r>
        <w:proofErr w:type="spellStart"/>
        <w:r w:rsidRPr="008C41B4">
          <w:rPr>
            <w:rStyle w:val="a3"/>
            <w:rFonts w:ascii="Times New Roman" w:hAnsi="Times New Roman"/>
            <w:sz w:val="28"/>
            <w:szCs w:val="28"/>
            <w:lang w:val="en-US"/>
          </w:rPr>
          <w:t>php</w:t>
        </w:r>
        <w:proofErr w:type="spellEnd"/>
        <w:r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8C41B4">
          <w:rPr>
            <w:rStyle w:val="a3"/>
            <w:rFonts w:ascii="Times New Roman" w:hAnsi="Times New Roman"/>
            <w:sz w:val="28"/>
            <w:szCs w:val="28"/>
            <w:lang w:val="en-US"/>
          </w:rPr>
          <w:t>ISMSD</w:t>
        </w:r>
        <w:r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r w:rsidRPr="008C41B4">
          <w:rPr>
            <w:rStyle w:val="a3"/>
            <w:rFonts w:ascii="Times New Roman" w:hAnsi="Times New Roman"/>
            <w:sz w:val="28"/>
            <w:szCs w:val="28"/>
            <w:lang w:val="en-US"/>
          </w:rPr>
          <w:t>article</w:t>
        </w:r>
        <w:r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/</w:t>
        </w:r>
        <w:proofErr w:type="spellStart"/>
        <w:r w:rsidRPr="008C41B4">
          <w:rPr>
            <w:rStyle w:val="a3"/>
            <w:rFonts w:ascii="Times New Roman" w:hAnsi="Times New Roman"/>
            <w:sz w:val="28"/>
            <w:szCs w:val="28"/>
            <w:lang w:val="en-US"/>
          </w:rPr>
          <w:t>viewFile</w:t>
        </w:r>
        <w:proofErr w:type="spellEnd"/>
        <w:r w:rsidRPr="008C41B4">
          <w:rPr>
            <w:rStyle w:val="a3"/>
            <w:rFonts w:ascii="Times New Roman" w:hAnsi="Times New Roman"/>
            <w:sz w:val="28"/>
            <w:szCs w:val="28"/>
            <w:lang w:val="uk-UA"/>
          </w:rPr>
          <w:t>/1720/1784</w:t>
        </w:r>
      </w:hyperlink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Збірник входить до наукометричних баз: 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en-US"/>
        </w:rPr>
        <w:t>DOI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CORE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SIS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Google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>Scholar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Science Index,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OpenAir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ResearchBib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>, BASE,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sz w:val="28"/>
          <w:szCs w:val="28"/>
          <w:lang w:val="en-US"/>
        </w:rPr>
        <w:t>WorldCat</w:t>
      </w:r>
      <w:proofErr w:type="spellEnd"/>
      <w:r w:rsidRPr="008C41B4">
        <w:rPr>
          <w:rFonts w:ascii="Times New Roman" w:hAnsi="Times New Roman"/>
          <w:i/>
          <w:sz w:val="28"/>
          <w:szCs w:val="28"/>
          <w:lang w:val="en-US"/>
        </w:rPr>
        <w:t xml:space="preserve">, 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РИНЦ  . Особистий внесок автора: обґрунтування інвестиційної стратегії розвитку девелоперських компаній</w:t>
      </w:r>
      <w:r w:rsidRPr="008C41B4">
        <w:rPr>
          <w:rFonts w:ascii="Times New Roman" w:hAnsi="Times New Roman"/>
          <w:i/>
          <w:sz w:val="28"/>
          <w:szCs w:val="28"/>
        </w:rPr>
        <w:t>)</w:t>
      </w:r>
      <w:r w:rsidRPr="008C41B4">
        <w:rPr>
          <w:rFonts w:ascii="Times New Roman" w:hAnsi="Times New Roman"/>
          <w:i/>
          <w:sz w:val="28"/>
          <w:szCs w:val="28"/>
          <w:lang w:val="uk-UA"/>
        </w:rPr>
        <w:t>.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Теоретичні аспекти застосування теорії обмежень як інструменту підвищення ефективності управлінні підприємством / І.С. Івахненко // Шляхи підвищення ефективності будівництва в умовах формування ринкових відносин: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зб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наук. праць. –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Вип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35., Ч.2– К.: КНУБА, 2017. – С. 65-72. </w:t>
      </w:r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видання; міжнародні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бази:</w:t>
      </w:r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Google</w:t>
      </w:r>
      <w:proofErr w:type="spellEnd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Scholar</w:t>
      </w:r>
      <w:proofErr w:type="spellEnd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)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Теоретичні засади оптимізації структури капіталу підприємства / І.С. Івахненко // </w:t>
      </w:r>
      <w:r w:rsidRPr="008C41B4">
        <w:rPr>
          <w:rStyle w:val="FontStyle11"/>
          <w:sz w:val="28"/>
          <w:szCs w:val="28"/>
          <w:lang w:val="uk-UA" w:eastAsia="uk-UA"/>
        </w:rPr>
        <w:t>Будівельне виробництво: міжвідомчий наук.-</w:t>
      </w:r>
      <w:proofErr w:type="spellStart"/>
      <w:r w:rsidRPr="008C41B4">
        <w:rPr>
          <w:rStyle w:val="FontStyle11"/>
          <w:sz w:val="28"/>
          <w:szCs w:val="28"/>
          <w:lang w:val="uk-UA" w:eastAsia="uk-UA"/>
        </w:rPr>
        <w:t>техн</w:t>
      </w:r>
      <w:proofErr w:type="spellEnd"/>
      <w:r w:rsidRPr="008C41B4">
        <w:rPr>
          <w:rStyle w:val="FontStyle11"/>
          <w:sz w:val="28"/>
          <w:szCs w:val="28"/>
          <w:lang w:val="uk-UA" w:eastAsia="uk-UA"/>
        </w:rPr>
        <w:t>. журнал. Серія: Економічні науки. - К.: НДІБВ, 2017. - №62(2). - С. 1-10.</w:t>
      </w:r>
      <w:r w:rsidRPr="008C41B4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C41B4">
        <w:rPr>
          <w:rFonts w:ascii="Times New Roman" w:hAnsi="Times New Roman"/>
          <w:i/>
          <w:sz w:val="28"/>
          <w:szCs w:val="28"/>
          <w:shd w:val="clear" w:color="auto" w:fill="FFFFFF"/>
          <w:lang w:val="uk-UA"/>
        </w:rPr>
        <w:t>(</w:t>
      </w:r>
      <w:hyperlink r:id="rId15" w:tgtFrame="_blank" w:history="1">
        <w:r w:rsidRPr="008C41B4">
          <w:rPr>
            <w:rFonts w:ascii="Times New Roman" w:hAnsi="Times New Roman"/>
            <w:i/>
            <w:color w:val="000000"/>
            <w:sz w:val="28"/>
            <w:szCs w:val="28"/>
            <w:lang w:val="uk-UA"/>
          </w:rPr>
          <w:t xml:space="preserve">Фахове видання; міжнародні </w:t>
        </w:r>
        <w:proofErr w:type="spellStart"/>
        <w:r w:rsidRPr="008C41B4">
          <w:rPr>
            <w:rFonts w:ascii="Times New Roman" w:hAnsi="Times New Roman"/>
            <w:i/>
            <w:color w:val="000000"/>
            <w:sz w:val="28"/>
            <w:szCs w:val="28"/>
            <w:lang w:val="uk-UA"/>
          </w:rPr>
          <w:t>наукометричні</w:t>
        </w:r>
        <w:proofErr w:type="spellEnd"/>
        <w:r w:rsidRPr="008C41B4">
          <w:rPr>
            <w:rFonts w:ascii="Times New Roman" w:hAnsi="Times New Roman"/>
            <w:i/>
            <w:color w:val="000000"/>
            <w:sz w:val="28"/>
            <w:szCs w:val="28"/>
            <w:lang w:val="uk-UA"/>
          </w:rPr>
          <w:t xml:space="preserve"> </w:t>
        </w:r>
        <w:proofErr w:type="spellStart"/>
        <w:r w:rsidRPr="008C41B4">
          <w:rPr>
            <w:rFonts w:ascii="Times New Roman" w:hAnsi="Times New Roman"/>
            <w:i/>
            <w:color w:val="000000"/>
            <w:sz w:val="28"/>
            <w:szCs w:val="28"/>
            <w:lang w:val="uk-UA"/>
          </w:rPr>
          <w:t>бази:</w:t>
        </w:r>
        <w:r w:rsidRPr="008C41B4">
          <w:rPr>
            <w:rFonts w:ascii="Times New Roman" w:hAnsi="Times New Roman"/>
            <w:sz w:val="28"/>
            <w:szCs w:val="28"/>
            <w:lang w:val="uk-UA"/>
          </w:rPr>
          <w:t>Google</w:t>
        </w:r>
        <w:proofErr w:type="spellEnd"/>
        <w:r w:rsidRPr="008C41B4">
          <w:rPr>
            <w:rFonts w:ascii="Times New Roman" w:hAnsi="Times New Roman"/>
            <w:sz w:val="28"/>
            <w:szCs w:val="28"/>
            <w:lang w:val="uk-UA"/>
          </w:rPr>
          <w:t xml:space="preserve"> </w:t>
        </w:r>
        <w:proofErr w:type="spellStart"/>
        <w:r w:rsidRPr="008C41B4">
          <w:rPr>
            <w:rFonts w:ascii="Times New Roman" w:hAnsi="Times New Roman"/>
            <w:sz w:val="28"/>
            <w:szCs w:val="28"/>
            <w:lang w:val="uk-UA"/>
          </w:rPr>
          <w:t>Scholar</w:t>
        </w:r>
        <w:proofErr w:type="spellEnd"/>
      </w:hyperlink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)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 І.С. Підвищення ефективності діяльності інститутів спільного інвестування в будівельній галузі / І.С. Івахненко // Причорноморські економічні студії. –- 2017. –Випуск 23. – С. 178-185. 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видання; 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lastRenderedPageBreak/>
        <w:t xml:space="preserve">міжнародні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бази: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Google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Scholar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</w:rPr>
        <w:t> 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,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Index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</w:rPr>
        <w:t>Copernicus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).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Онтологічна траєкторія розвитку дефініції «диверсифікація підприємств» в контексті галузевих особливостей будівництва / І.С. Івахненко // Шляхи підвищення ефективності будівництва в умовах формування ринкових відносин: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зб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наук. праць. –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Вип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33., Ч.2– К.: КНУБА, 2015. – С. 86-93. </w:t>
      </w:r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(</w:t>
      </w:r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Фахове видання; міжнародні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наукометричні</w:t>
      </w:r>
      <w:proofErr w:type="spellEnd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i/>
          <w:color w:val="000000"/>
          <w:sz w:val="28"/>
          <w:szCs w:val="28"/>
          <w:lang w:val="uk-UA"/>
        </w:rPr>
        <w:t>бази:</w:t>
      </w:r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Google</w:t>
      </w:r>
      <w:proofErr w:type="spellEnd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Scholar</w:t>
      </w:r>
      <w:proofErr w:type="spellEnd"/>
      <w:r w:rsidRPr="008C41B4">
        <w:rPr>
          <w:rFonts w:ascii="Times New Roman" w:eastAsia="Times New Roman" w:hAnsi="Times New Roman"/>
          <w:i/>
          <w:color w:val="000000"/>
          <w:sz w:val="28"/>
          <w:szCs w:val="28"/>
          <w:lang w:val="uk-UA"/>
        </w:rPr>
        <w:t>)</w:t>
      </w:r>
    </w:p>
    <w:p w:rsidR="006359D9" w:rsidRPr="008C41B4" w:rsidRDefault="006359D9" w:rsidP="006359D9">
      <w:pPr>
        <w:widowControl w:val="0"/>
        <w:tabs>
          <w:tab w:val="left" w:pos="1005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</w:p>
    <w:p w:rsidR="006359D9" w:rsidRPr="008C41B4" w:rsidRDefault="006359D9" w:rsidP="006359D9">
      <w:pPr>
        <w:widowControl w:val="0"/>
        <w:tabs>
          <w:tab w:val="left" w:pos="1005"/>
        </w:tabs>
        <w:suppressAutoHyphens/>
        <w:autoSpaceDE w:val="0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val="uk-UA"/>
        </w:rPr>
      </w:pPr>
    </w:p>
    <w:p w:rsidR="006359D9" w:rsidRPr="008C41B4" w:rsidRDefault="006359D9" w:rsidP="006359D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/>
          <w:b/>
          <w:i/>
          <w:kern w:val="2"/>
          <w:sz w:val="28"/>
          <w:szCs w:val="28"/>
          <w:lang w:val="uk-UA"/>
        </w:rPr>
      </w:pPr>
      <w:r w:rsidRPr="008C41B4">
        <w:rPr>
          <w:rFonts w:ascii="Times New Roman" w:eastAsia="Andale Sans UI" w:hAnsi="Times New Roman"/>
          <w:b/>
          <w:i/>
          <w:kern w:val="2"/>
          <w:sz w:val="28"/>
          <w:szCs w:val="28"/>
          <w:lang w:val="uk-UA"/>
        </w:rPr>
        <w:t>Публікації у збірниках матеріалів наукових і науково-практичних конференцій:</w:t>
      </w:r>
    </w:p>
    <w:p w:rsidR="006359D9" w:rsidRPr="0058452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Пошук сучасних джерел фінансування об’єктів будівництва / І.С. Івахненко, Р.В. Рак //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Материали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XVI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международной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научной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практичной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конференция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Бъдещите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изследвания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– 2020» (15 - 22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февруари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2020). –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Икономики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-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Volume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5. – р. 7-10</w:t>
      </w:r>
    </w:p>
    <w:p w:rsidR="00584524" w:rsidRPr="00584524" w:rsidRDefault="00584524" w:rsidP="00E247F8">
      <w:pPr>
        <w:pStyle w:val="a4"/>
        <w:numPr>
          <w:ilvl w:val="0"/>
          <w:numId w:val="1"/>
        </w:numPr>
        <w:tabs>
          <w:tab w:val="left" w:pos="1005"/>
        </w:tabs>
        <w:suppressAutoHyphens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/>
        </w:rPr>
      </w:pPr>
      <w:r w:rsidRPr="00584524">
        <w:rPr>
          <w:rFonts w:ascii="Times New Roman" w:hAnsi="Times New Roman"/>
          <w:sz w:val="28"/>
          <w:szCs w:val="28"/>
          <w:lang w:val="uk-UA"/>
        </w:rPr>
        <w:t>Івахненко І.С. Фінансові інструменти та механізми залучення приватних інвестицій у будівництво</w:t>
      </w:r>
      <w:r>
        <w:rPr>
          <w:rFonts w:ascii="Times New Roman" w:hAnsi="Times New Roman"/>
          <w:sz w:val="28"/>
          <w:szCs w:val="28"/>
          <w:lang w:val="uk-UA"/>
        </w:rPr>
        <w:t xml:space="preserve"> /І.С. Івахненко, Р.В. Рак//</w:t>
      </w:r>
      <w:r w:rsidRPr="00584524">
        <w:rPr>
          <w:rFonts w:ascii="Arial" w:hAnsi="Arial" w:cs="Arial"/>
          <w:color w:val="222222"/>
          <w:shd w:val="clear" w:color="auto" w:fill="FFFFFF"/>
          <w:lang w:val="uk-UA"/>
        </w:rPr>
        <w:t xml:space="preserve"> </w:t>
      </w:r>
      <w:proofErr w:type="spellStart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International</w:t>
      </w:r>
      <w:proofErr w:type="spellEnd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Scientific</w:t>
      </w:r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-</w:t>
      </w:r>
      <w:proofErr w:type="spellStart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Practical</w:t>
      </w:r>
      <w:proofErr w:type="spellEnd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Conference</w:t>
      </w:r>
      <w:proofErr w:type="spellEnd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of</w:t>
      </w:r>
      <w:proofErr w:type="spellEnd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young</w:t>
      </w:r>
      <w:proofErr w:type="spellEnd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scientists</w:t>
      </w:r>
      <w:proofErr w:type="spellEnd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"</w:t>
      </w:r>
      <w:proofErr w:type="spellStart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Build</w:t>
      </w:r>
      <w:proofErr w:type="spellEnd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-</w:t>
      </w:r>
      <w:proofErr w:type="spellStart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Master</w:t>
      </w:r>
      <w:proofErr w:type="spellEnd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-</w:t>
      </w:r>
      <w:proofErr w:type="spellStart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Class</w:t>
      </w:r>
      <w:proofErr w:type="spellEnd"/>
      <w:r w:rsidRPr="00584524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-2020"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 (</w:t>
      </w:r>
      <w:r w:rsidRPr="0058452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25-27.11.2020 </w:t>
      </w:r>
      <w:r w:rsidRPr="0058452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– 2020. – с. 300-301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Івахненко, І.С;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Турінін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, О.В. Світовий досвід управління інноваційною діяльністю будівельних підприємств / І.С. Івахненко,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Турінін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О.В. //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Materi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á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ly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XVI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Mezin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á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rodn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í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ĕ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decko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-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praktick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á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konference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«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ě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deck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ý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pokrok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na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ř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elomu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tysyachalety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»,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Praha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Publishing</w:t>
      </w:r>
      <w:r w:rsidRPr="0058452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House</w:t>
      </w:r>
      <w:r w:rsidRPr="0058452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«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Education</w:t>
      </w:r>
      <w:r w:rsidRPr="0058452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and</w:t>
      </w:r>
      <w:r w:rsidRPr="0058452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Science</w:t>
      </w:r>
      <w:r w:rsidRPr="0058452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»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- </w:t>
      </w:r>
      <w:r w:rsidRPr="0058452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Volume</w:t>
      </w:r>
      <w:r w:rsidRPr="0058452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5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Ekonomika</w:t>
      </w:r>
      <w:proofErr w:type="spellEnd"/>
      <w:r w:rsidRPr="0058452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– 2020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r w:rsidRPr="0058452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– р. 3-6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Ivakhnenko I. S. Forms of development activities in the investment and construction sphere / I. S. Ivakhnenko //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Materialły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XVI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Międzynarodowej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naukowi-praktycznej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konferencji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,</w:t>
      </w:r>
      <w:proofErr w:type="gram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«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Europejska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nauka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XXI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powieką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- 2020» , 07 - 15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maja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2020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roku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Przemyśl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Nauka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studia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-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2020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-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 Volume 1.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– р.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3-5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 І. С. Управління інноваційним розвитком будівельних підприємств / І. С. Івахненко, А. С. Ющенко // Актуальні питання економіки, фінансів, обліку і права в сучасних умовах: збірник тез доповідей міжнародної науково-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практ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- Полтава: ЦФЕНД, 2020. -  Ч 1- с.40-42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 І.С. Стандарт енергоефективності як складова інноваційного девелопменту /І.С. Івахненко// в будівництві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ІХ міжнародна науково-практична конференція «Інтегровані енергоефективні технології в архітектурі та будівництві: «Енергоінтеграція-2019»» Київ, 24-26 квітня 2019 р.) / Міністерство освіти і науки України, Київський національний університет будівництва і архітектури та ін. Київ, 2019. - С.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12-13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Принципи формування інноваційної екосистеми будівництва /І.С. Івахненко//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міжнародна науково-практична  конференція «Економіко-управлінські та інформаційно-аналітичні новації в будівництві» Київ, 23-24 травня 2019 р.) / Міністерство освіти і науки України, Київський національний університет будівництва і архітектури та ін. Київ, 2019. - С.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138-140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Економіко-діагностичний інструментарій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обгрунтування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діяльності стейкхолдера у підготовці та втіленні проектів ревіталізації міського середовища /І.С. Івахненко// 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Просторовий розвиток територій: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lastRenderedPageBreak/>
        <w:t xml:space="preserve">традиції та інновації: матеріали І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Міжнар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нак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.-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практ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(м. Київ, 10-11 жовтня 2019 р.). - К.:ДКС Центр, 2019. – С. 59-61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Івахненко І.С. Оновлення методологічного формату та інструментарію   проектів енергоощадного будівництва /І.С. Івахненко// 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Зелене будівництво: Матеріали </w:t>
      </w:r>
      <w:r w:rsidRPr="008C41B4">
        <w:rPr>
          <w:rFonts w:ascii="Times New Roman" w:eastAsia="Times New Roman" w:hAnsi="Times New Roman"/>
          <w:sz w:val="28"/>
          <w:szCs w:val="28"/>
        </w:rPr>
        <w:t>I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 Міжнародної науково-практичної конференції(12-13 листопада 2019 р.). – К:КНУБА. – 2019. - С.185-186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 І.С. Адаптаційна диверсифікація розвитку підприємств: методологія та практика /І.С. Івахненко// Будівельне право: проблеми теорії і практики [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зб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наук. пр.].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Вип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 xml:space="preserve">. ІІІ.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Матеріали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Третьої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proofErr w:type="gram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наук.-</w:t>
      </w:r>
      <w:proofErr w:type="spellStart"/>
      <w:proofErr w:type="gram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практ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конф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., (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Київ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 xml:space="preserve">, 4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грудня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 xml:space="preserve"> 2019 р.)/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Мін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 xml:space="preserve">-во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освіти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 xml:space="preserve"> і науки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України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Київ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 xml:space="preserve">. нац. ун-т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будівн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 xml:space="preserve">. і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архіт-ри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 xml:space="preserve"> та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ін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 xml:space="preserve">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Київ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–</w:t>
      </w:r>
      <w:proofErr w:type="spellStart"/>
      <w:proofErr w:type="gram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Тернопіль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 xml:space="preserve"> :</w:t>
      </w:r>
      <w:proofErr w:type="gram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 xml:space="preserve"> «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Економічна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 xml:space="preserve"> думка», 2019. – С.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64-68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Ivakhnenko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References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the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devilopers</w:t>
      </w:r>
      <w:proofErr w:type="spellEnd"/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management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system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>:</w:t>
      </w:r>
      <w:proofErr w:type="spellStart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cincretism</w:t>
      </w:r>
      <w:proofErr w:type="spellEnd"/>
      <w:proofErr w:type="gramEnd"/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of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concept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>«</w:t>
      </w:r>
      <w:r w:rsidRPr="008C41B4">
        <w:rPr>
          <w:rFonts w:ascii="Times New Roman" w:eastAsia="Times New Roman" w:hAnsi="Times New Roman"/>
          <w:sz w:val="28"/>
          <w:szCs w:val="28"/>
          <w:lang w:val="en-US"/>
        </w:rPr>
        <w:t>Green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sz w:val="28"/>
          <w:szCs w:val="28"/>
          <w:lang w:val="en-US"/>
        </w:rPr>
        <w:t>lease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» </w:t>
      </w:r>
      <w:r w:rsidRPr="008C41B4">
        <w:rPr>
          <w:rFonts w:ascii="Times New Roman" w:eastAsia="Times New Roman" w:hAnsi="Times New Roman"/>
          <w:sz w:val="28"/>
          <w:szCs w:val="28"/>
          <w:lang w:val="en-US"/>
        </w:rPr>
        <w:t>and</w:t>
      </w:r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 «</w:t>
      </w:r>
      <w:proofErr w:type="spellStart"/>
      <w:r w:rsidRPr="008C41B4">
        <w:rPr>
          <w:rFonts w:ascii="Times New Roman" w:eastAsia="Times New Roman" w:hAnsi="Times New Roman"/>
          <w:sz w:val="28"/>
          <w:szCs w:val="28"/>
          <w:lang w:val="en-US"/>
        </w:rPr>
        <w:t>Surveing</w:t>
      </w:r>
      <w:proofErr w:type="spellEnd"/>
      <w:r w:rsidRPr="008C41B4">
        <w:rPr>
          <w:rFonts w:ascii="Times New Roman" w:eastAsia="Times New Roman" w:hAnsi="Times New Roman"/>
          <w:sz w:val="28"/>
          <w:szCs w:val="28"/>
          <w:lang w:val="uk-UA"/>
        </w:rPr>
        <w:t xml:space="preserve">» /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Ivakhnenko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M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Klymchuk</w:t>
      </w:r>
      <w:proofErr w:type="spellEnd"/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, //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VIII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міжнародна науково-практична конференція «Інтегровані енергоефективні технології в архітектурі та будівництві: «Енергоінтеграція-2018»» Київ, 25-27 квітня 2018 р.) / Міністерство освіти і науки України, Київський національний університет будівництва і архітектури та ін. Київ, 2018. - С. 44-45.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Ivakhnenko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The predictors of managerial technologies formation in construction </w:t>
      </w:r>
      <w:proofErr w:type="gramStart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/  I.</w:t>
      </w:r>
      <w:proofErr w:type="gramEnd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 Ivakhnenko</w:t>
      </w:r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,</w:t>
      </w:r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 M. </w:t>
      </w:r>
      <w:proofErr w:type="spellStart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Klymchuk</w:t>
      </w:r>
      <w:proofErr w:type="spellEnd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, V. </w:t>
      </w:r>
      <w:proofErr w:type="spellStart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Tkachenko</w:t>
      </w:r>
      <w:proofErr w:type="spellEnd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, // International scientific conference </w:t>
      </w:r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«</w:t>
      </w:r>
      <w:proofErr w:type="spellStart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Universum</w:t>
      </w:r>
      <w:proofErr w:type="spellEnd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 View 8. Pedagogical sciences</w:t>
      </w:r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»</w:t>
      </w:r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 (December 1, 2018, Kyiv, Ukraine</w:t>
      </w:r>
      <w:proofErr w:type="gramStart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).-</w:t>
      </w:r>
      <w:proofErr w:type="gramEnd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 xml:space="preserve"> P. 40-45.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Проблеми функціонування девелоперської діяльності в Україні та її адаптації до сучасних умов /І.С. Івахненко// </w:t>
      </w:r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III</w:t>
      </w:r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міжнародна науково-технічна конференція «Ефективні технології в будівництві» Київ, 28-29 березня 2018 р.) / Міністерство освіти і науки України, Київський національний університет будівництва і архітектури та ін. Київ, 2018. - С.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117-118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 І.С. Використання венчурного капіталу у фінансуванні будівельних проектів /І.С. Івахненко// Світові тенденції та перспективи розвитку фінансової системи України. Збірник матеріалів Х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Міжнародної науково-практичної конференції (25-26 вересня 2018)</w:t>
      </w:r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/ Міністерство освіти і науки України, Київський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національний університет мені Тараса </w:t>
      </w:r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Шевченка – К., 2018. – С. 136-140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Ivakhnenko I. S. Structural modernization of the real economy sector </w:t>
      </w:r>
      <w:proofErr w:type="gram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of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Ukraine</w:t>
      </w:r>
      <w:proofErr w:type="gram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taking into account the influence of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macrofinancial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and institutional factors /  I. S. Ivakhnenko //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Materialy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XIV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Mezinarodni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vedecko-prakticka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konference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“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Vedecky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prumysl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evropskeho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kontinentu-2018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po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Ekonomika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. – Praha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-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Vol.5..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–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2018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– р.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35-36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Ivakhnenko I. S. The theoretical basis of the use of information technologies for adaptive management of projects and programs of the strategic development of complex economic systems </w:t>
      </w:r>
      <w:proofErr w:type="gram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/  I.</w:t>
      </w:r>
      <w:proofErr w:type="gram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S. Ivakhnenko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//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Materialy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XIV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Mezinarodni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naukowi-praktycznej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konferencji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“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Wyksztalcenie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nauka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bez granici-2018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po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Ekonomiczne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nauki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. –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Przemysl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– 2018. -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Vol.9.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– р.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32-33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Ivakhnenko I. S. Formation and application of tax policy instruments in the context of the implementation of construction development programs,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/  I.</w:t>
      </w:r>
      <w:proofErr w:type="gram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S. Ivakhnenko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//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Материали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XIV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Международна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научна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практична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конференция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«Achievement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lastRenderedPageBreak/>
        <w:t xml:space="preserve">of high school»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Икономики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– 2018. – </w:t>
      </w:r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София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.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-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Vol. 4.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– р.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20-21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Івахненко І.С. Експлікація категорії "енергоощадний девелопмент"" в будівництві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/І.С. Івахненко// 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>Міжнародна науково-практична конференція для молодих вчених: «</w:t>
      </w:r>
      <w:proofErr w:type="spellStart"/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>Будмайстерклас</w:t>
      </w:r>
      <w:proofErr w:type="spellEnd"/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»– Київ.-28-30 листопада 2018. – С.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374-375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Формування ефективної правової політики регулювання девелопменту в будівництві в Україні /І.С. Івахненко// </w:t>
      </w:r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Будівельне право: проблеми теорії і практики [</w:t>
      </w:r>
      <w:proofErr w:type="spellStart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зб.наук.пр</w:t>
      </w:r>
      <w:proofErr w:type="spellEnd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.]. </w:t>
      </w:r>
      <w:proofErr w:type="spellStart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Вип</w:t>
      </w:r>
      <w:proofErr w:type="spellEnd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. ІІІ. Матеріали ІІ наук.-</w:t>
      </w:r>
      <w:proofErr w:type="spellStart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практ.конф</w:t>
      </w:r>
      <w:proofErr w:type="spellEnd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., (Київ, 4 грудня 2018 р.) / Мін-во освіти і науки України, </w:t>
      </w:r>
      <w:proofErr w:type="spellStart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Київ.нац.ун</w:t>
      </w:r>
      <w:proofErr w:type="spellEnd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-т </w:t>
      </w:r>
      <w:proofErr w:type="spellStart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будівн.і</w:t>
      </w:r>
      <w:proofErr w:type="spellEnd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архіт-ри</w:t>
      </w:r>
      <w:proofErr w:type="spellEnd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та ін. Київ-Тернопіль: «Бескиди», 2018. В 2 –х ч. Ч. 1. – С.-99-102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Фінансова політика інноваційного розвитку України /І.С. Івахненко//  Інноваційний розвиток підприємств у процесі формування економіки інтелектуального капіталу: збірник тез доповідей ІІІ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Всеукр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наук.-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практ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– 2017. – С.18-20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Ivakhnenko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 w:rsidRPr="008C41B4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Management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of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innovative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activity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of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enterprises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gramStart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/  </w:t>
      </w:r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I</w:t>
      </w:r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.</w:t>
      </w:r>
      <w:proofErr w:type="gramEnd"/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en-US"/>
        </w:rPr>
        <w:t>Ivakhnenko</w:t>
      </w:r>
      <w:r w:rsidRPr="008C41B4"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// </w:t>
      </w:r>
      <w:r w:rsidRPr="008C41B4">
        <w:rPr>
          <w:rFonts w:ascii="Times New Roman" w:hAnsi="Times New Roman"/>
          <w:sz w:val="28"/>
          <w:szCs w:val="28"/>
          <w:lang w:val="en-US"/>
        </w:rPr>
        <w:t>International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scientific</w:t>
      </w:r>
      <w:r w:rsidRPr="008C41B4">
        <w:rPr>
          <w:rFonts w:ascii="Times New Roman" w:hAnsi="Times New Roman"/>
          <w:sz w:val="28"/>
          <w:szCs w:val="28"/>
          <w:lang w:val="uk-UA"/>
        </w:rPr>
        <w:t>-</w:t>
      </w:r>
      <w:r w:rsidRPr="008C41B4">
        <w:rPr>
          <w:rFonts w:ascii="Times New Roman" w:hAnsi="Times New Roman"/>
          <w:sz w:val="28"/>
          <w:szCs w:val="28"/>
          <w:lang w:val="en-US"/>
        </w:rPr>
        <w:t>practical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conference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of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young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41B4">
        <w:rPr>
          <w:rFonts w:ascii="Times New Roman" w:hAnsi="Times New Roman"/>
          <w:sz w:val="28"/>
          <w:szCs w:val="28"/>
          <w:lang w:val="en-US"/>
        </w:rPr>
        <w:t>scientists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8C41B4">
        <w:rPr>
          <w:rFonts w:ascii="Times New Roman" w:hAnsi="Times New Roman"/>
          <w:sz w:val="28"/>
          <w:szCs w:val="28"/>
          <w:lang w:val="en-US"/>
        </w:rPr>
        <w:t>Build</w:t>
      </w:r>
      <w:r w:rsidRPr="008C41B4">
        <w:rPr>
          <w:rFonts w:ascii="Times New Roman" w:hAnsi="Times New Roman"/>
          <w:sz w:val="28"/>
          <w:szCs w:val="28"/>
          <w:lang w:val="uk-UA"/>
        </w:rPr>
        <w:t>-</w:t>
      </w:r>
      <w:r w:rsidRPr="008C41B4">
        <w:rPr>
          <w:rFonts w:ascii="Times New Roman" w:hAnsi="Times New Roman"/>
          <w:sz w:val="28"/>
          <w:szCs w:val="28"/>
          <w:lang w:val="en-US"/>
        </w:rPr>
        <w:t>Master</w:t>
      </w:r>
      <w:r w:rsidRPr="008C41B4">
        <w:rPr>
          <w:rFonts w:ascii="Times New Roman" w:hAnsi="Times New Roman"/>
          <w:sz w:val="28"/>
          <w:szCs w:val="28"/>
          <w:lang w:val="uk-UA"/>
        </w:rPr>
        <w:t>-</w:t>
      </w:r>
      <w:r w:rsidRPr="008C41B4">
        <w:rPr>
          <w:rFonts w:ascii="Times New Roman" w:hAnsi="Times New Roman"/>
          <w:sz w:val="28"/>
          <w:szCs w:val="28"/>
          <w:lang w:val="en-US"/>
        </w:rPr>
        <w:t>Class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-2017» (28.11-01.12.2017)- К: </w:t>
      </w:r>
      <w:r w:rsidRPr="008C41B4">
        <w:rPr>
          <w:rFonts w:ascii="Times New Roman" w:hAnsi="Times New Roman"/>
          <w:sz w:val="28"/>
          <w:szCs w:val="28"/>
          <w:lang w:val="en-US"/>
        </w:rPr>
        <w:t>KNUCA</w:t>
      </w:r>
      <w:r w:rsidRPr="008C41B4">
        <w:rPr>
          <w:rFonts w:ascii="Times New Roman" w:hAnsi="Times New Roman"/>
          <w:sz w:val="28"/>
          <w:szCs w:val="28"/>
          <w:lang w:val="uk-UA"/>
        </w:rPr>
        <w:t xml:space="preserve">. – 2017.- </w:t>
      </w:r>
      <w:r w:rsidRPr="008C41B4">
        <w:rPr>
          <w:rFonts w:ascii="Times New Roman" w:hAnsi="Times New Roman"/>
          <w:sz w:val="28"/>
          <w:szCs w:val="28"/>
          <w:lang w:val="en-US"/>
        </w:rPr>
        <w:t>p</w:t>
      </w:r>
      <w:r w:rsidRPr="008C41B4">
        <w:rPr>
          <w:rFonts w:ascii="Times New Roman" w:hAnsi="Times New Roman"/>
          <w:sz w:val="28"/>
          <w:szCs w:val="28"/>
          <w:lang w:val="uk-UA"/>
        </w:rPr>
        <w:t>.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335-336</w:t>
      </w:r>
    </w:p>
    <w:p w:rsidR="006359D9" w:rsidRPr="008C41B4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Проблеми управління структурою капіталу підприємств в Україні /І.С. Івахненко// Актуальні питання, проблеми та перспективи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соціальноекономічного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розвитку країни: збірник тез наук. робіт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Всеукр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наук.-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практ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Конф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- Ч.1. – 2016. – С.91-95</w:t>
      </w:r>
    </w:p>
    <w:p w:rsidR="006359D9" w:rsidRPr="004C57B5" w:rsidRDefault="006359D9" w:rsidP="00E247F8">
      <w:pPr>
        <w:pStyle w:val="a4"/>
        <w:numPr>
          <w:ilvl w:val="0"/>
          <w:numId w:val="1"/>
        </w:numPr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Івахненко І.С. Перспективи розвитку вітчизняного фондового ринку як джерела залучення інвестиційних ресурсів в будівництво /І.С. Івахненко// Інноваційно-інвестиційні проблеми розвитку економіки України: Матеріали </w:t>
      </w:r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V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Всеукр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. наук.-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практ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proofErr w:type="spellStart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Конф</w:t>
      </w:r>
      <w:proofErr w:type="spellEnd"/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8C41B4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– 2016. – С.</w:t>
      </w:r>
      <w:r w:rsidRPr="008C41B4">
        <w:rPr>
          <w:rFonts w:ascii="Times New Roman" w:eastAsia="Times New Roman" w:hAnsi="Times New Roman"/>
          <w:color w:val="000000"/>
          <w:sz w:val="28"/>
          <w:szCs w:val="28"/>
        </w:rPr>
        <w:t>198-201</w:t>
      </w:r>
    </w:p>
    <w:p w:rsidR="00820B6E" w:rsidRPr="00E247F8" w:rsidRDefault="00820B6E" w:rsidP="00E247F8">
      <w:pPr>
        <w:pStyle w:val="a4"/>
        <w:suppressAutoHyphens/>
        <w:ind w:left="0"/>
        <w:jc w:val="both"/>
        <w:rPr>
          <w:rFonts w:ascii="Times New Roman" w:eastAsia="Andale Sans UI" w:hAnsi="Times New Roman"/>
          <w:kern w:val="2"/>
          <w:sz w:val="28"/>
          <w:szCs w:val="28"/>
          <w:lang w:val="uk-UA"/>
        </w:rPr>
      </w:pPr>
    </w:p>
    <w:sectPr w:rsidR="00820B6E" w:rsidRPr="00E2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80"/>
    <w:family w:val="swiss"/>
    <w:pitch w:val="default"/>
  </w:font>
  <w:font w:name="TimesNewRoman">
    <w:altName w:val="Times New Roman"/>
    <w:charset w:val="CC"/>
    <w:family w:val="roman"/>
    <w:pitch w:val="default"/>
    <w:sig w:usb0="00000203" w:usb1="08070000" w:usb2="00000010" w:usb3="00000000" w:csb0="00020005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4315B"/>
    <w:multiLevelType w:val="hybridMultilevel"/>
    <w:tmpl w:val="EB3AD6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E09E7"/>
    <w:multiLevelType w:val="hybridMultilevel"/>
    <w:tmpl w:val="92F4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88349B"/>
    <w:multiLevelType w:val="hybridMultilevel"/>
    <w:tmpl w:val="EB3AD63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9D9"/>
    <w:rsid w:val="00105FC2"/>
    <w:rsid w:val="002642A0"/>
    <w:rsid w:val="002D3AC1"/>
    <w:rsid w:val="00442E9F"/>
    <w:rsid w:val="004F3638"/>
    <w:rsid w:val="00584524"/>
    <w:rsid w:val="006359D9"/>
    <w:rsid w:val="007238BF"/>
    <w:rsid w:val="00820B6E"/>
    <w:rsid w:val="00AE3DAB"/>
    <w:rsid w:val="00AF6B52"/>
    <w:rsid w:val="00C237AF"/>
    <w:rsid w:val="00D452A4"/>
    <w:rsid w:val="00E247F8"/>
    <w:rsid w:val="00F1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EC47"/>
  <w15:chartTrackingRefBased/>
  <w15:docId w15:val="{42672175-043D-4158-BFD2-BB9041FF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9D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59D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val="ru-RU" w:eastAsia="ru-RU"/>
    </w:rPr>
  </w:style>
  <w:style w:type="character" w:styleId="a3">
    <w:name w:val="Hyperlink"/>
    <w:unhideWhenUsed/>
    <w:rsid w:val="006359D9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6359D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34"/>
    <w:locked/>
    <w:rsid w:val="006359D9"/>
    <w:rPr>
      <w:rFonts w:ascii="Calibri" w:eastAsia="Calibri" w:hAnsi="Calibri" w:cs="Times New Roman"/>
      <w:sz w:val="20"/>
      <w:szCs w:val="20"/>
      <w:lang w:val="ru-RU" w:eastAsia="ru-RU"/>
    </w:rPr>
  </w:style>
  <w:style w:type="character" w:customStyle="1" w:styleId="m-8608097773802861154xfm69964377">
    <w:name w:val="m_-8608097773802861154xfm_69964377"/>
    <w:rsid w:val="006359D9"/>
  </w:style>
  <w:style w:type="character" w:styleId="a6">
    <w:name w:val="Strong"/>
    <w:qFormat/>
    <w:rsid w:val="006359D9"/>
    <w:rPr>
      <w:b/>
      <w:bCs/>
    </w:rPr>
  </w:style>
  <w:style w:type="character" w:customStyle="1" w:styleId="FontStyle11">
    <w:name w:val="Font Style11"/>
    <w:basedOn w:val="a0"/>
    <w:uiPriority w:val="99"/>
    <w:rsid w:val="006359D9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6359D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7">
    <w:name w:val="footer"/>
    <w:basedOn w:val="a"/>
    <w:link w:val="a8"/>
    <w:rsid w:val="004F363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rsid w:val="004F363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rvts82">
    <w:name w:val="rvts82"/>
    <w:basedOn w:val="a0"/>
    <w:rsid w:val="004F3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m.ua/citations?user=XKysNpcAAAAJ&amp;hl=ru&amp;oi=sra" TargetMode="External"/><Relationship Id="rId13" Type="http://schemas.openxmlformats.org/officeDocument/2006/relationships/hyperlink" Target="https://www.researchgate.net/publication/326148692_The_Organization_of_Biosphere_Compatibility_Construction_Justification_of_the_Predictors_of_Building_Development_and_the_Implementation_Prospec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conomy.nayka.com.ua/pdf/1_2019/43.pdf" TargetMode="External"/><Relationship Id="rId12" Type="http://schemas.openxmlformats.org/officeDocument/2006/relationships/hyperlink" Target="https://virtual-economics.eu/index.php/VE/article/view/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warse.org/IJETER/static/pdf/file/ijeter22882020.pdf" TargetMode="External"/><Relationship Id="rId11" Type="http://schemas.openxmlformats.org/officeDocument/2006/relationships/hyperlink" Target="https://scholar.google.com.ua/citations?user=S6Fygq0AAAAJ&amp;hl=ru&amp;oi=sra" TargetMode="External"/><Relationship Id="rId5" Type="http://schemas.openxmlformats.org/officeDocument/2006/relationships/hyperlink" Target="http://siee.zp.ua/images/journal/2020/2-1(28)2020.pdf" TargetMode="External"/><Relationship Id="rId15" Type="http://schemas.openxmlformats.org/officeDocument/2006/relationships/hyperlink" Target="http://scholar.google.com.ua/scholar?as_q=&amp;as_oq=&amp;as_eq=&amp;as_occt=any&amp;as_sauthors=&amp;as_publication=%D0%91%D1%83%D0%B4%D1%96%D0%B2%D0%B5%D0%BB%D1%8C%D0%BD%D0%B5+%D0%B2%D0%B8%D1%80%D0%BE%D0%B1%D0%BD%D0%B8%D1%86%D1%82%D0%B2%D0%BE+&amp;hl=uk" TargetMode="External"/><Relationship Id="rId10" Type="http://schemas.openxmlformats.org/officeDocument/2006/relationships/hyperlink" Target="https://scholar.google.com.ua/citations?user=XKysNpcAAAAJ&amp;hl=ru&amp;oi=s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irtual-economics.eu/index.php/VE/article/view/23" TargetMode="External"/><Relationship Id="rId14" Type="http://schemas.openxmlformats.org/officeDocument/2006/relationships/hyperlink" Target="https://naukajournal.org/index.php/ISMSD/article/viewFile/1720/1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13229</Words>
  <Characters>7541</Characters>
  <Application>Microsoft Office Word</Application>
  <DocSecurity>0</DocSecurity>
  <Lines>62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Ivakhnenko Iryna</dc:creator>
  <cp:keywords/>
  <dc:description/>
  <cp:lastModifiedBy>Ivakhnenko Iryna</cp:lastModifiedBy>
  <cp:revision>13</cp:revision>
  <dcterms:created xsi:type="dcterms:W3CDTF">2021-01-19T12:38:00Z</dcterms:created>
  <dcterms:modified xsi:type="dcterms:W3CDTF">2021-01-19T13:04:00Z</dcterms:modified>
</cp:coreProperties>
</file>